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250131" w:rsidR="00250131" w:rsidP="00064C18" w:rsidRDefault="00250131" w14:paraId="67CEB66D" w14:textId="34DB8AD9">
      <w:pPr>
        <w:pStyle w:val="NormalWeb"/>
        <w:shd w:val="clear" w:color="auto" w:fill="FFFFFF"/>
        <w:jc w:val="center"/>
        <w:rPr>
          <w:rStyle w:val="Strong"/>
          <w:rFonts w:asciiTheme="minorHAnsi" w:hAnsiTheme="minorHAnsi" w:cstheme="minorHAnsi"/>
          <w:sz w:val="48"/>
          <w:szCs w:val="48"/>
          <w:lang w:val="en"/>
        </w:rPr>
      </w:pPr>
      <w:r w:rsidRPr="00250131">
        <w:rPr>
          <w:rStyle w:val="Strong"/>
          <w:rFonts w:asciiTheme="minorHAnsi" w:hAnsiTheme="minorHAnsi" w:cstheme="minorHAnsi"/>
          <w:sz w:val="48"/>
          <w:szCs w:val="48"/>
          <w:lang w:val="en"/>
        </w:rPr>
        <w:t>DRAFT</w:t>
      </w:r>
    </w:p>
    <w:p w:rsidR="0043334F" w:rsidP="00064C18" w:rsidRDefault="0043334F" w14:paraId="78A558D0" w14:textId="5C0285AA">
      <w:pPr>
        <w:pStyle w:val="NormalWeb"/>
        <w:shd w:val="clear" w:color="auto" w:fill="FFFFFF"/>
        <w:jc w:val="center"/>
        <w:rPr>
          <w:rStyle w:val="Strong"/>
          <w:rFonts w:asciiTheme="minorHAnsi" w:hAnsiTheme="minorHAnsi" w:cstheme="minorHAnsi"/>
          <w:sz w:val="24"/>
          <w:szCs w:val="24"/>
          <w:lang w:val="en"/>
        </w:rPr>
      </w:pPr>
      <w:r>
        <w:rPr>
          <w:rStyle w:val="Strong"/>
          <w:rFonts w:asciiTheme="minorHAnsi" w:hAnsiTheme="minorHAnsi" w:cstheme="minorHAnsi"/>
          <w:sz w:val="24"/>
          <w:szCs w:val="24"/>
          <w:lang w:val="en"/>
        </w:rPr>
        <w:t>Crigglestone Parish Council</w:t>
      </w:r>
    </w:p>
    <w:p w:rsidRPr="0043334F" w:rsidR="00064C18" w:rsidP="00250131" w:rsidRDefault="00064C18" w14:paraId="6A2B681C" w14:textId="76673335">
      <w:pPr>
        <w:pStyle w:val="NormalWeb"/>
        <w:shd w:val="clear" w:color="auto" w:fill="FFFFFF"/>
        <w:jc w:val="center"/>
        <w:rPr>
          <w:rFonts w:asciiTheme="minorHAnsi" w:hAnsiTheme="minorHAnsi" w:cstheme="minorHAnsi"/>
          <w:sz w:val="24"/>
          <w:szCs w:val="24"/>
          <w:lang w:val="en"/>
        </w:rPr>
      </w:pPr>
      <w:r w:rsidRPr="0043334F">
        <w:rPr>
          <w:rStyle w:val="Strong"/>
          <w:rFonts w:asciiTheme="minorHAnsi" w:hAnsiTheme="minorHAnsi" w:cstheme="minorHAnsi"/>
          <w:sz w:val="24"/>
          <w:szCs w:val="24"/>
          <w:lang w:val="en"/>
        </w:rPr>
        <w:t xml:space="preserve">Document </w:t>
      </w:r>
      <w:r w:rsidRPr="009522E1" w:rsidR="009522E1">
        <w:rPr>
          <w:rStyle w:val="Strong"/>
          <w:rFonts w:asciiTheme="minorHAnsi" w:hAnsiTheme="minorHAnsi" w:cstheme="minorHAnsi"/>
          <w:color w:val="4472C4" w:themeColor="accent1"/>
          <w:sz w:val="24"/>
          <w:szCs w:val="24"/>
          <w:lang w:val="en"/>
        </w:rPr>
        <w:t xml:space="preserve">(paper and electronic) </w:t>
      </w:r>
      <w:r w:rsidRPr="0043334F">
        <w:rPr>
          <w:rStyle w:val="Strong"/>
          <w:rFonts w:asciiTheme="minorHAnsi" w:hAnsiTheme="minorHAnsi" w:cstheme="minorHAnsi"/>
          <w:sz w:val="24"/>
          <w:szCs w:val="24"/>
          <w:lang w:val="en"/>
        </w:rPr>
        <w:t>Retention</w:t>
      </w:r>
      <w:r w:rsidR="0043334F">
        <w:rPr>
          <w:rStyle w:val="Strong"/>
          <w:rFonts w:asciiTheme="minorHAnsi" w:hAnsiTheme="minorHAnsi" w:cstheme="minorHAnsi"/>
          <w:sz w:val="24"/>
          <w:szCs w:val="24"/>
          <w:lang w:val="en"/>
        </w:rPr>
        <w:t xml:space="preserve"> </w:t>
      </w:r>
      <w:r w:rsidRPr="0043334F">
        <w:rPr>
          <w:rStyle w:val="Strong"/>
          <w:rFonts w:asciiTheme="minorHAnsi" w:hAnsiTheme="minorHAnsi" w:cstheme="minorHAnsi"/>
          <w:sz w:val="24"/>
          <w:szCs w:val="24"/>
          <w:lang w:val="en"/>
        </w:rPr>
        <w:t xml:space="preserve">and </w:t>
      </w:r>
      <w:r w:rsidRPr="009522E1">
        <w:rPr>
          <w:rStyle w:val="Strong"/>
          <w:rFonts w:asciiTheme="minorHAnsi" w:hAnsiTheme="minorHAnsi" w:cstheme="minorHAnsi"/>
          <w:strike/>
          <w:sz w:val="24"/>
          <w:szCs w:val="24"/>
          <w:lang w:val="en"/>
        </w:rPr>
        <w:t>Destruction</w:t>
      </w:r>
      <w:r w:rsidRPr="0043334F">
        <w:rPr>
          <w:rStyle w:val="Strong"/>
          <w:rFonts w:asciiTheme="minorHAnsi" w:hAnsiTheme="minorHAnsi" w:cstheme="minorHAnsi"/>
          <w:sz w:val="24"/>
          <w:szCs w:val="24"/>
          <w:lang w:val="en"/>
        </w:rPr>
        <w:t xml:space="preserve"> </w:t>
      </w:r>
      <w:r w:rsidRPr="009522E1" w:rsidR="009522E1">
        <w:rPr>
          <w:rStyle w:val="Strong"/>
          <w:rFonts w:asciiTheme="minorHAnsi" w:hAnsiTheme="minorHAnsi" w:cstheme="minorHAnsi"/>
          <w:color w:val="4472C4" w:themeColor="accent1"/>
          <w:sz w:val="24"/>
          <w:szCs w:val="24"/>
          <w:lang w:val="en"/>
        </w:rPr>
        <w:t>Disposal</w:t>
      </w:r>
      <w:r w:rsidR="009522E1">
        <w:rPr>
          <w:rStyle w:val="Strong"/>
          <w:rFonts w:asciiTheme="minorHAnsi" w:hAnsiTheme="minorHAnsi" w:cstheme="minorHAnsi"/>
          <w:sz w:val="24"/>
          <w:szCs w:val="24"/>
          <w:lang w:val="en"/>
        </w:rPr>
        <w:t xml:space="preserve"> </w:t>
      </w:r>
      <w:r w:rsidRPr="0043334F">
        <w:rPr>
          <w:rStyle w:val="Strong"/>
          <w:rFonts w:asciiTheme="minorHAnsi" w:hAnsiTheme="minorHAnsi" w:cstheme="minorHAnsi"/>
          <w:sz w:val="24"/>
          <w:szCs w:val="24"/>
          <w:lang w:val="en"/>
        </w:rPr>
        <w:t>Policy</w:t>
      </w:r>
    </w:p>
    <w:p w:rsidRPr="0043334F" w:rsidR="00064C18" w:rsidP="00064C18" w:rsidRDefault="00064C18" w14:paraId="1D5C268C" w14:textId="77777777">
      <w:pPr>
        <w:pStyle w:val="NormalWeb"/>
        <w:shd w:val="clear" w:color="auto" w:fill="FFFFFF"/>
        <w:rPr>
          <w:rFonts w:asciiTheme="minorHAnsi" w:hAnsiTheme="minorHAnsi" w:cstheme="minorHAnsi"/>
          <w:sz w:val="24"/>
          <w:szCs w:val="24"/>
          <w:lang w:val="en"/>
        </w:rPr>
      </w:pPr>
      <w:r w:rsidRPr="0043334F">
        <w:rPr>
          <w:rStyle w:val="Strong"/>
          <w:rFonts w:asciiTheme="minorHAnsi" w:hAnsiTheme="minorHAnsi" w:cstheme="minorHAnsi"/>
          <w:sz w:val="24"/>
          <w:szCs w:val="24"/>
          <w:lang w:val="en"/>
        </w:rPr>
        <w:t>Introduction</w:t>
      </w:r>
    </w:p>
    <w:p w:rsidRPr="0043334F" w:rsidR="00064C18" w:rsidP="69E44D21" w:rsidRDefault="00064C18" w14:paraId="5396CB97" w14:textId="7FB72EB6"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064C18">
        <w:rPr>
          <w:rFonts w:ascii="Calibri" w:hAnsi="Calibri" w:cs="Calibri" w:asciiTheme="minorAscii" w:hAnsiTheme="minorAscii" w:cstheme="minorAscii"/>
          <w:sz w:val="24"/>
          <w:szCs w:val="24"/>
          <w:lang w:val="en-US"/>
        </w:rPr>
        <w:t>Crigglestone Parish Council is aware of the need to retain documentation for audit purposes, staff management, tax liabilities and the eventuality of legal disputes and legal proceedings. Subject to these, or other relevant considerations contained in Appendix A, documents that are no longer used or relevant should be destroyed securely.</w:t>
      </w:r>
    </w:p>
    <w:p w:rsidRPr="0043334F" w:rsidR="00064C18" w:rsidP="69E44D21" w:rsidRDefault="00064C18" w14:paraId="6A8847C0" w14:textId="4694C001"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064C18">
        <w:rPr>
          <w:rFonts w:ascii="Calibri" w:hAnsi="Calibri" w:cs="Calibri" w:asciiTheme="minorAscii" w:hAnsiTheme="minorAscii" w:cstheme="minorAscii"/>
          <w:sz w:val="24"/>
          <w:szCs w:val="24"/>
          <w:lang w:val="en-US"/>
        </w:rPr>
        <w:t>Documents may be created, received or maintained in hard copy or electronically.</w:t>
      </w:r>
    </w:p>
    <w:p w:rsidRPr="0043334F" w:rsidR="00064C18" w:rsidP="69E44D21" w:rsidRDefault="00637415" w14:paraId="63B3D880" w14:textId="4BBFC495"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637415">
        <w:rPr>
          <w:rFonts w:ascii="Calibri" w:hAnsi="Calibri" w:cs="Calibri" w:asciiTheme="minorAscii" w:hAnsiTheme="minorAscii" w:cstheme="minorAscii"/>
          <w:sz w:val="24"/>
          <w:szCs w:val="24"/>
          <w:lang w:val="en-US"/>
        </w:rPr>
        <w:t>The Parish Council minutes and other s</w:t>
      </w:r>
      <w:r w:rsidRPr="69E44D21" w:rsidR="00064C18">
        <w:rPr>
          <w:rFonts w:ascii="Calibri" w:hAnsi="Calibri" w:cs="Calibri" w:asciiTheme="minorAscii" w:hAnsiTheme="minorAscii" w:cstheme="minorAscii"/>
          <w:sz w:val="24"/>
          <w:szCs w:val="24"/>
          <w:lang w:val="en-US"/>
        </w:rPr>
        <w:t>elected documentation will be lodged with the West Yorkshire Archives, Wakefield</w:t>
      </w:r>
      <w:r w:rsidRPr="69E44D21" w:rsidR="00637415">
        <w:rPr>
          <w:rFonts w:ascii="Calibri" w:hAnsi="Calibri" w:cs="Calibri" w:asciiTheme="minorAscii" w:hAnsiTheme="minorAscii" w:cstheme="minorAscii"/>
          <w:sz w:val="24"/>
          <w:szCs w:val="24"/>
          <w:lang w:val="en-US"/>
        </w:rPr>
        <w:t>,</w:t>
      </w:r>
      <w:r w:rsidRPr="69E44D21" w:rsidR="00064C18">
        <w:rPr>
          <w:rFonts w:ascii="Calibri" w:hAnsi="Calibri" w:cs="Calibri" w:asciiTheme="minorAscii" w:hAnsiTheme="minorAscii" w:cstheme="minorAscii"/>
          <w:sz w:val="24"/>
          <w:szCs w:val="24"/>
          <w:lang w:val="en-US"/>
        </w:rPr>
        <w:t xml:space="preserve"> for preservation in perpetuity as part of the Council’s archives and for historical interest. </w:t>
      </w:r>
    </w:p>
    <w:p w:rsidR="00064C18" w:rsidP="69E44D21" w:rsidRDefault="00064C18" w14:paraId="643252E7" w14:textId="6D3A2241"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064C18">
        <w:rPr>
          <w:rFonts w:ascii="Calibri" w:hAnsi="Calibri" w:cs="Calibri" w:asciiTheme="minorAscii" w:hAnsiTheme="minorAscii" w:cstheme="minorAscii"/>
          <w:sz w:val="24"/>
          <w:szCs w:val="24"/>
          <w:lang w:val="en-US"/>
        </w:rPr>
        <w:t>The Council is responsible for ensuring the retention, storage and destruction of documents in compliance with this policy.</w:t>
      </w:r>
    </w:p>
    <w:p w:rsidRPr="00250131" w:rsidR="009522E1" w:rsidP="00064C18" w:rsidRDefault="009522E1" w14:paraId="6A41054E" w14:textId="54525690">
      <w:pPr>
        <w:pStyle w:val="NormalWeb"/>
        <w:shd w:val="clear" w:color="auto" w:fill="FFFFFF"/>
        <w:rPr>
          <w:rFonts w:asciiTheme="minorHAnsi" w:hAnsiTheme="minorHAnsi" w:cstheme="minorHAnsi"/>
          <w:color w:val="auto"/>
          <w:sz w:val="24"/>
          <w:szCs w:val="24"/>
          <w:lang w:val="en"/>
        </w:rPr>
      </w:pPr>
      <w:r w:rsidRPr="00250131">
        <w:rPr>
          <w:rFonts w:asciiTheme="minorHAnsi" w:hAnsiTheme="minorHAnsi" w:cstheme="minorHAnsi"/>
          <w:color w:val="auto"/>
          <w:sz w:val="24"/>
          <w:szCs w:val="24"/>
          <w:lang w:val="en"/>
        </w:rPr>
        <w:t>If the personal data is not needed but the subject matter is important, edit the document/email to remove the personal data.</w:t>
      </w:r>
    </w:p>
    <w:p w:rsidRPr="0043334F" w:rsidR="00064C18" w:rsidP="00064C18" w:rsidRDefault="00064C18" w14:paraId="45F346E2" w14:textId="77777777">
      <w:pPr>
        <w:pStyle w:val="NormalWeb"/>
        <w:shd w:val="clear" w:color="auto" w:fill="FFFFFF"/>
        <w:rPr>
          <w:rFonts w:asciiTheme="minorHAnsi" w:hAnsiTheme="minorHAnsi" w:cstheme="minorHAnsi"/>
          <w:sz w:val="24"/>
          <w:szCs w:val="24"/>
          <w:lang w:val="en"/>
        </w:rPr>
      </w:pPr>
      <w:r w:rsidRPr="0043334F">
        <w:rPr>
          <w:rStyle w:val="Strong"/>
          <w:rFonts w:asciiTheme="minorHAnsi" w:hAnsiTheme="minorHAnsi" w:cstheme="minorHAnsi"/>
          <w:sz w:val="24"/>
          <w:szCs w:val="24"/>
          <w:lang w:val="en"/>
        </w:rPr>
        <w:t>Retention Timescales</w:t>
      </w:r>
    </w:p>
    <w:p w:rsidRPr="0043334F" w:rsidR="00064C18" w:rsidP="69E44D21" w:rsidRDefault="00064C18" w14:paraId="64BFA899" w14:textId="104B6CD7"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064C18">
        <w:rPr>
          <w:rFonts w:ascii="Calibri" w:hAnsi="Calibri" w:cs="Calibri" w:asciiTheme="minorAscii" w:hAnsiTheme="minorAscii" w:cstheme="minorAscii"/>
          <w:sz w:val="24"/>
          <w:szCs w:val="24"/>
          <w:lang w:val="en-US"/>
        </w:rPr>
        <w:t>Appendix A details the minimum time limits on the retention of council documents required for the purposes of audit and other reasons. Documents outside this schedule are as follows:</w:t>
      </w:r>
    </w:p>
    <w:p w:rsidRPr="0043334F" w:rsidR="00064C18" w:rsidP="69E44D21" w:rsidRDefault="00064C18" w14:paraId="27B3DAE3" w14:textId="3485B03D"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064C18">
        <w:rPr>
          <w:rStyle w:val="Strong"/>
          <w:rFonts w:ascii="Calibri" w:hAnsi="Calibri" w:cs="Calibri" w:asciiTheme="minorAscii" w:hAnsiTheme="minorAscii" w:cstheme="minorAscii"/>
          <w:sz w:val="24"/>
          <w:szCs w:val="24"/>
          <w:lang w:val="en-US"/>
        </w:rPr>
        <w:t>Planning documents</w:t>
      </w:r>
      <w:r w:rsidRPr="69E44D21" w:rsidR="00064C18">
        <w:rPr>
          <w:rFonts w:ascii="Calibri" w:hAnsi="Calibri" w:cs="Calibri" w:asciiTheme="minorAscii" w:hAnsiTheme="minorAscii" w:cstheme="minorAscii"/>
          <w:sz w:val="24"/>
          <w:szCs w:val="24"/>
          <w:lang w:val="en-US"/>
        </w:rPr>
        <w:t xml:space="preserve">: All planning applications and relevant decision notices are available from Wakefield District Council Planning Portal and archive service. Parish Council recommendations in connection with these applications are recorded in the Council minutes and are retained indefinitely. </w:t>
      </w:r>
      <w:r w:rsidRPr="69E44D21" w:rsidR="00637415">
        <w:rPr>
          <w:rFonts w:ascii="Calibri" w:hAnsi="Calibri" w:cs="Calibri" w:asciiTheme="minorAscii" w:hAnsiTheme="minorAscii" w:cstheme="minorAscii"/>
          <w:sz w:val="24"/>
          <w:szCs w:val="24"/>
          <w:lang w:val="en-US"/>
        </w:rPr>
        <w:t>Therefore</w:t>
      </w:r>
      <w:r w:rsidRPr="69E44D21" w:rsidR="00250131">
        <w:rPr>
          <w:rFonts w:ascii="Calibri" w:hAnsi="Calibri" w:cs="Calibri" w:asciiTheme="minorAscii" w:hAnsiTheme="minorAscii" w:cstheme="minorAscii"/>
          <w:sz w:val="24"/>
          <w:szCs w:val="24"/>
          <w:lang w:val="en-US"/>
        </w:rPr>
        <w:t xml:space="preserve">, </w:t>
      </w:r>
      <w:r w:rsidRPr="69E44D21" w:rsidR="00637415">
        <w:rPr>
          <w:rFonts w:ascii="Calibri" w:hAnsi="Calibri" w:cs="Calibri" w:asciiTheme="minorAscii" w:hAnsiTheme="minorAscii" w:cstheme="minorAscii"/>
          <w:sz w:val="24"/>
          <w:szCs w:val="24"/>
          <w:lang w:val="en-US"/>
        </w:rPr>
        <w:t>planning applications in both paper copy and electronically can be disposed of</w:t>
      </w:r>
      <w:r w:rsidRPr="69E44D21" w:rsidR="00250131">
        <w:rPr>
          <w:rFonts w:ascii="Calibri" w:hAnsi="Calibri" w:cs="Calibri" w:asciiTheme="minorAscii" w:hAnsiTheme="minorAscii" w:cstheme="minorAscii"/>
          <w:sz w:val="24"/>
          <w:szCs w:val="24"/>
          <w:lang w:val="en-US"/>
        </w:rPr>
        <w:t>,</w:t>
      </w:r>
      <w:r w:rsidRPr="69E44D21" w:rsidR="00637415">
        <w:rPr>
          <w:rFonts w:ascii="Calibri" w:hAnsi="Calibri" w:cs="Calibri" w:asciiTheme="minorAscii" w:hAnsiTheme="minorAscii" w:cstheme="minorAscii"/>
          <w:sz w:val="24"/>
          <w:szCs w:val="24"/>
          <w:lang w:val="en-US"/>
        </w:rPr>
        <w:t xml:space="preserve"> after the council </w:t>
      </w:r>
      <w:r w:rsidRPr="69E44D21" w:rsidR="00637415">
        <w:rPr>
          <w:rFonts w:ascii="Calibri" w:hAnsi="Calibri" w:cs="Calibri" w:asciiTheme="minorAscii" w:hAnsiTheme="minorAscii" w:cstheme="minorAscii"/>
          <w:sz w:val="24"/>
          <w:szCs w:val="24"/>
          <w:lang w:val="en-US"/>
        </w:rPr>
        <w:t>meeting</w:t>
      </w:r>
      <w:r w:rsidRPr="69E44D21" w:rsidR="00637415">
        <w:rPr>
          <w:rFonts w:ascii="Calibri" w:hAnsi="Calibri" w:cs="Calibri" w:asciiTheme="minorAscii" w:hAnsiTheme="minorAscii" w:cstheme="minorAscii"/>
          <w:sz w:val="24"/>
          <w:szCs w:val="24"/>
          <w:lang w:val="en-US"/>
        </w:rPr>
        <w:t xml:space="preserve"> they have been presented at, with the exception of the following</w:t>
      </w:r>
      <w:r w:rsidRPr="69E44D21" w:rsidR="00064C18">
        <w:rPr>
          <w:rFonts w:ascii="Calibri" w:hAnsi="Calibri" w:cs="Calibri" w:asciiTheme="minorAscii" w:hAnsiTheme="minorAscii" w:cstheme="minorAscii"/>
          <w:sz w:val="24"/>
          <w:szCs w:val="24"/>
          <w:lang w:val="en-US"/>
        </w:rPr>
        <w:t>;</w:t>
      </w:r>
    </w:p>
    <w:p w:rsidRPr="0043334F" w:rsidR="00064C18" w:rsidP="69E44D21" w:rsidRDefault="00064C18" w14:paraId="39E10DC2" w14:textId="14AF8E4A"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064C18">
        <w:rPr>
          <w:rStyle w:val="Strong"/>
          <w:rFonts w:ascii="Calibri" w:hAnsi="Calibri" w:cs="Calibri" w:asciiTheme="minorAscii" w:hAnsiTheme="minorAscii" w:cstheme="minorAscii"/>
          <w:b w:val="0"/>
          <w:bCs w:val="0"/>
          <w:sz w:val="24"/>
          <w:szCs w:val="24"/>
          <w:u w:val="single"/>
          <w:lang w:val="en-US"/>
        </w:rPr>
        <w:t>Contentious planning application documents</w:t>
      </w:r>
      <w:r w:rsidRPr="69E44D21" w:rsidR="00064C18">
        <w:rPr>
          <w:rFonts w:ascii="Calibri" w:hAnsi="Calibri" w:cs="Calibri" w:asciiTheme="minorAscii" w:hAnsiTheme="minorAscii" w:cstheme="minorAscii"/>
          <w:b w:val="1"/>
          <w:bCs w:val="1"/>
          <w:sz w:val="24"/>
          <w:szCs w:val="24"/>
          <w:u w:val="single"/>
          <w:lang w:val="en-US"/>
        </w:rPr>
        <w:t>:</w:t>
      </w:r>
      <w:r w:rsidRPr="69E44D21" w:rsidR="00064C18">
        <w:rPr>
          <w:rFonts w:ascii="Calibri" w:hAnsi="Calibri" w:cs="Calibri" w:asciiTheme="minorAscii" w:hAnsiTheme="minorAscii" w:cstheme="minorAscii"/>
          <w:sz w:val="24"/>
          <w:szCs w:val="24"/>
          <w:lang w:val="en-US"/>
        </w:rPr>
        <w:t xml:space="preserve"> Where permission is granted documents should be retained until the development is complete so that the Council can satisfy itself that development has proceeded according to the terms and conditions of the permission.</w:t>
      </w:r>
    </w:p>
    <w:p w:rsidRPr="0043334F" w:rsidR="00064C18" w:rsidP="69E44D21" w:rsidRDefault="00064C18" w14:paraId="09D99669" w14:textId="7DA5CA47"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064C18">
        <w:rPr>
          <w:rFonts w:ascii="Calibri" w:hAnsi="Calibri" w:cs="Calibri" w:asciiTheme="minorAscii" w:hAnsiTheme="minorAscii" w:cstheme="minorAscii"/>
          <w:sz w:val="24"/>
          <w:szCs w:val="24"/>
          <w:lang w:val="en-US"/>
        </w:rPr>
        <w:t xml:space="preserve">Where planning permission is refused the </w:t>
      </w:r>
      <w:r w:rsidRPr="69E44D21" w:rsidR="00637415">
        <w:rPr>
          <w:rFonts w:ascii="Calibri" w:hAnsi="Calibri" w:cs="Calibri" w:asciiTheme="minorAscii" w:hAnsiTheme="minorAscii" w:cstheme="minorAscii"/>
          <w:sz w:val="24"/>
          <w:szCs w:val="24"/>
          <w:lang w:val="en-US"/>
        </w:rPr>
        <w:t>documentation</w:t>
      </w:r>
      <w:r w:rsidRPr="69E44D21" w:rsidR="00064C18">
        <w:rPr>
          <w:rFonts w:ascii="Calibri" w:hAnsi="Calibri" w:cs="Calibri" w:asciiTheme="minorAscii" w:hAnsiTheme="minorAscii" w:cstheme="minorAscii"/>
          <w:sz w:val="24"/>
          <w:szCs w:val="24"/>
          <w:lang w:val="en-US"/>
        </w:rPr>
        <w:t xml:space="preserve"> should be retained until the period in which an appeal can be made has expired</w:t>
      </w:r>
      <w:r w:rsidRPr="69E44D21" w:rsidR="00637415">
        <w:rPr>
          <w:rFonts w:ascii="Calibri" w:hAnsi="Calibri" w:cs="Calibri" w:asciiTheme="minorAscii" w:hAnsiTheme="minorAscii" w:cstheme="minorAscii"/>
          <w:sz w:val="24"/>
          <w:szCs w:val="24"/>
          <w:lang w:val="en-US"/>
        </w:rPr>
        <w:t>.</w:t>
      </w:r>
    </w:p>
    <w:p w:rsidRPr="0043334F" w:rsidR="00064C18" w:rsidP="69E44D21" w:rsidRDefault="00064C18" w14:paraId="7B6BDFD5" w14:textId="65DFF5B9"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064C18">
        <w:rPr>
          <w:rFonts w:ascii="Calibri" w:hAnsi="Calibri" w:cs="Calibri" w:asciiTheme="minorAscii" w:hAnsiTheme="minorAscii" w:cstheme="minorAscii"/>
          <w:sz w:val="24"/>
          <w:szCs w:val="24"/>
          <w:lang w:val="en-US"/>
        </w:rPr>
        <w:t xml:space="preserve">If an appeal is made and dismissed any appeal </w:t>
      </w:r>
      <w:r w:rsidRPr="69E44D21" w:rsidR="00637415">
        <w:rPr>
          <w:rFonts w:ascii="Calibri" w:hAnsi="Calibri" w:cs="Calibri" w:asciiTheme="minorAscii" w:hAnsiTheme="minorAscii" w:cstheme="minorAscii"/>
          <w:sz w:val="24"/>
          <w:szCs w:val="24"/>
          <w:lang w:val="en-US"/>
        </w:rPr>
        <w:t>documentation</w:t>
      </w:r>
      <w:r w:rsidRPr="69E44D21" w:rsidR="00064C18">
        <w:rPr>
          <w:rFonts w:ascii="Calibri" w:hAnsi="Calibri" w:cs="Calibri" w:asciiTheme="minorAscii" w:hAnsiTheme="minorAscii" w:cstheme="minorAscii"/>
          <w:sz w:val="24"/>
          <w:szCs w:val="24"/>
          <w:lang w:val="en-US"/>
        </w:rPr>
        <w:t xml:space="preserve"> should be kept for use in evidence against any application on the same site.</w:t>
      </w:r>
    </w:p>
    <w:p w:rsidRPr="0043334F" w:rsidR="00637415" w:rsidP="69E44D21" w:rsidRDefault="00637415" w14:paraId="379C6125" w14:textId="70EB743D" w14:noSpellErr="1">
      <w:pPr>
        <w:pStyle w:val="NormalWeb"/>
        <w:shd w:val="clear" w:color="auto" w:fill="FFFFFF" w:themeFill="background1"/>
        <w:rPr>
          <w:rFonts w:ascii="Calibri" w:hAnsi="Calibri" w:cs="Calibri" w:asciiTheme="minorAscii" w:hAnsiTheme="minorAscii" w:cstheme="minorAscii"/>
          <w:color w:val="FF0000"/>
          <w:sz w:val="24"/>
          <w:szCs w:val="24"/>
          <w:lang w:val="en-US"/>
        </w:rPr>
      </w:pPr>
      <w:r w:rsidRPr="69E44D21" w:rsidR="00637415">
        <w:rPr>
          <w:rStyle w:val="Strong"/>
          <w:rFonts w:ascii="Calibri" w:hAnsi="Calibri" w:cs="Calibri" w:asciiTheme="minorAscii" w:hAnsiTheme="minorAscii" w:cstheme="minorAscii"/>
          <w:sz w:val="24"/>
          <w:szCs w:val="24"/>
          <w:lang w:val="en-US"/>
        </w:rPr>
        <w:t>Insurance policies:</w:t>
      </w:r>
      <w:r w:rsidRPr="69E44D21" w:rsidR="00637415">
        <w:rPr>
          <w:rFonts w:ascii="Calibri" w:hAnsi="Calibri" w:cs="Calibri" w:asciiTheme="minorAscii" w:hAnsiTheme="minorAscii" w:cstheme="minorAscii"/>
          <w:sz w:val="24"/>
          <w:szCs w:val="24"/>
          <w:lang w:val="en-US"/>
        </w:rPr>
        <w:t xml:space="preserve"> All insurance policies should be kept for as long as it is possible for a claim to be made under them. The Council will keep a permanent record of insurance company names and policy numbers for all insured risks. </w:t>
      </w:r>
      <w:r w:rsidRPr="69E44D21" w:rsidR="00250131">
        <w:rPr>
          <w:rFonts w:ascii="Calibri" w:hAnsi="Calibri" w:cs="Calibri" w:asciiTheme="minorAscii" w:hAnsiTheme="minorAscii" w:cstheme="minorAscii"/>
          <w:sz w:val="24"/>
          <w:szCs w:val="24"/>
          <w:lang w:val="en-US"/>
        </w:rPr>
        <w:t xml:space="preserve"> </w:t>
      </w:r>
      <w:r w:rsidRPr="69E44D21" w:rsidR="00637415">
        <w:rPr>
          <w:rFonts w:ascii="Calibri" w:hAnsi="Calibri" w:cs="Calibri" w:asciiTheme="minorAscii" w:hAnsiTheme="minorAscii" w:cstheme="minorAscii"/>
          <w:color w:val="auto"/>
          <w:sz w:val="24"/>
          <w:szCs w:val="24"/>
          <w:lang w:val="en-US"/>
        </w:rPr>
        <w:t xml:space="preserve">Article 4 of the Employers’ Liability (Compulsory Insurance) Regulations 1998 </w:t>
      </w:r>
      <w:r w:rsidRPr="69E44D21" w:rsidR="00637415">
        <w:rPr>
          <w:rFonts w:ascii="Calibri" w:hAnsi="Calibri" w:cs="Calibri" w:asciiTheme="minorAscii" w:hAnsiTheme="minorAscii" w:cstheme="minorAscii"/>
          <w:sz w:val="24"/>
          <w:szCs w:val="24"/>
          <w:lang w:val="en-US"/>
        </w:rPr>
        <w:t xml:space="preserve">requires local councils, as employers, to retain certificates of insurance against liability for injury or disease to their employees arising out of their employment for a period of 40 days from when the insurance commenced or was renewed.  </w:t>
      </w:r>
    </w:p>
    <w:p w:rsidRPr="0043334F" w:rsidR="00637415" w:rsidP="69E44D21" w:rsidRDefault="00637415" w14:paraId="7B9859FC" w14:textId="4F87241D" w14:noSpellErr="1">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637415">
        <w:rPr>
          <w:rStyle w:val="Strong"/>
          <w:rFonts w:ascii="Calibri" w:hAnsi="Calibri" w:cs="Calibri" w:asciiTheme="minorAscii" w:hAnsiTheme="minorAscii" w:cstheme="minorAscii"/>
          <w:sz w:val="24"/>
          <w:szCs w:val="24"/>
          <w:lang w:val="en-US"/>
        </w:rPr>
        <w:t>Documents relating to staff</w:t>
      </w:r>
      <w:r w:rsidRPr="69E44D21" w:rsidR="00637415">
        <w:rPr>
          <w:rFonts w:ascii="Calibri" w:hAnsi="Calibri" w:cs="Calibri" w:asciiTheme="minorAscii" w:hAnsiTheme="minorAscii" w:cstheme="minorAscii"/>
          <w:sz w:val="24"/>
          <w:szCs w:val="24"/>
          <w:lang w:val="en-US"/>
        </w:rPr>
        <w:t>: Data relating to staff is kept securely and in accordance with the General Data Protection Regulations of 25</w:t>
      </w:r>
      <w:r w:rsidRPr="69E44D21" w:rsidR="00637415">
        <w:rPr>
          <w:rFonts w:ascii="Calibri" w:hAnsi="Calibri" w:cs="Calibri" w:asciiTheme="minorAscii" w:hAnsiTheme="minorAscii" w:cstheme="minorAscii"/>
          <w:sz w:val="24"/>
          <w:szCs w:val="24"/>
          <w:vertAlign w:val="superscript"/>
          <w:lang w:val="en-US"/>
        </w:rPr>
        <w:t>th</w:t>
      </w:r>
      <w:r w:rsidRPr="69E44D21" w:rsidR="00637415">
        <w:rPr>
          <w:rFonts w:ascii="Calibri" w:hAnsi="Calibri" w:cs="Calibri" w:asciiTheme="minorAscii" w:hAnsiTheme="minorAscii" w:cstheme="minorAscii"/>
          <w:sz w:val="24"/>
          <w:szCs w:val="24"/>
          <w:lang w:val="en-US"/>
        </w:rPr>
        <w:t xml:space="preserve"> May 2018. </w:t>
      </w:r>
      <w:r w:rsidRPr="69E44D21" w:rsidR="006049E5">
        <w:rPr>
          <w:rFonts w:ascii="Calibri" w:hAnsi="Calibri" w:cs="Calibri" w:asciiTheme="minorAscii" w:hAnsiTheme="minorAscii" w:cstheme="minorAscii"/>
          <w:sz w:val="24"/>
          <w:szCs w:val="24"/>
          <w:lang w:val="en-US"/>
        </w:rPr>
        <w:t xml:space="preserve">Ensure former employees information payment of tax, national insurance contributions and pensions, and in respect of any legal claims made against the council is only retained for the legislative maximum amount of time. </w:t>
      </w:r>
    </w:p>
    <w:p w:rsidR="0043334F" w:rsidP="00250131" w:rsidRDefault="006049E5" w14:paraId="4E21CC0D" w14:textId="77777777">
      <w:pPr>
        <w:pStyle w:val="NormalWeb"/>
        <w:shd w:val="clear" w:color="auto" w:fill="FFFFFF"/>
        <w:spacing w:after="0" w:line="240" w:lineRule="auto"/>
        <w:rPr>
          <w:rFonts w:asciiTheme="minorHAnsi" w:hAnsiTheme="minorHAnsi" w:cstheme="minorHAnsi"/>
          <w:sz w:val="24"/>
          <w:szCs w:val="24"/>
          <w:lang w:val="en"/>
        </w:rPr>
      </w:pPr>
      <w:r w:rsidRPr="0043334F">
        <w:rPr>
          <w:rStyle w:val="Strong"/>
          <w:rFonts w:asciiTheme="minorHAnsi" w:hAnsiTheme="minorHAnsi" w:cstheme="minorHAnsi"/>
          <w:sz w:val="24"/>
          <w:szCs w:val="24"/>
          <w:lang w:val="en"/>
        </w:rPr>
        <w:t>Correspondence</w:t>
      </w:r>
      <w:r w:rsidRPr="0043334F">
        <w:rPr>
          <w:rFonts w:asciiTheme="minorHAnsi" w:hAnsiTheme="minorHAnsi" w:cstheme="minorHAnsi"/>
          <w:sz w:val="24"/>
          <w:szCs w:val="24"/>
          <w:lang w:val="en"/>
        </w:rPr>
        <w:t xml:space="preserve">: </w:t>
      </w:r>
    </w:p>
    <w:p w:rsidRPr="0043334F" w:rsidR="006049E5" w:rsidP="69E44D21" w:rsidRDefault="006049E5" w14:paraId="5F1E344C" w14:textId="25E7F153" w14:noSpellErr="1">
      <w:pPr>
        <w:pStyle w:val="NormalWeb"/>
        <w:numPr>
          <w:ilvl w:val="0"/>
          <w:numId w:val="1"/>
        </w:numPr>
        <w:shd w:val="clear" w:color="auto" w:fill="FFFFFF" w:themeFill="background1"/>
        <w:spacing w:after="0" w:line="240" w:lineRule="auto"/>
        <w:rPr>
          <w:rFonts w:ascii="Calibri" w:hAnsi="Calibri" w:cs="Calibri" w:asciiTheme="minorAscii" w:hAnsiTheme="minorAscii" w:cstheme="minorAscii"/>
          <w:sz w:val="24"/>
          <w:szCs w:val="24"/>
          <w:lang w:val="en-US"/>
        </w:rPr>
      </w:pPr>
      <w:r w:rsidRPr="69E44D21" w:rsidR="006049E5">
        <w:rPr>
          <w:rFonts w:ascii="Calibri" w:hAnsi="Calibri" w:cs="Calibri" w:asciiTheme="minorAscii" w:hAnsiTheme="minorAscii" w:cstheme="minorAscii"/>
          <w:sz w:val="24"/>
          <w:szCs w:val="24"/>
          <w:lang w:val="en-US"/>
        </w:rPr>
        <w:t xml:space="preserve">Relating to audit matters will be kept for the appropriate period (refer to Appendix A).  </w:t>
      </w:r>
    </w:p>
    <w:p w:rsidR="00250131" w:rsidP="69E44D21" w:rsidRDefault="006049E5" w14:paraId="59AF3874" w14:textId="77777777" w14:noSpellErr="1">
      <w:pPr>
        <w:pStyle w:val="NormalWeb"/>
        <w:numPr>
          <w:ilvl w:val="0"/>
          <w:numId w:val="1"/>
        </w:numPr>
        <w:shd w:val="clear" w:color="auto" w:fill="FFFFFF" w:themeFill="background1"/>
        <w:spacing w:after="0" w:line="240" w:lineRule="auto"/>
        <w:rPr>
          <w:rFonts w:ascii="Calibri" w:hAnsi="Calibri" w:cs="Calibri" w:asciiTheme="minorAscii" w:hAnsiTheme="minorAscii" w:cstheme="minorAscii"/>
          <w:sz w:val="24"/>
          <w:szCs w:val="24"/>
          <w:lang w:val="en-US"/>
        </w:rPr>
      </w:pPr>
      <w:r w:rsidRPr="69E44D21" w:rsidR="006049E5">
        <w:rPr>
          <w:rFonts w:ascii="Calibri" w:hAnsi="Calibri" w:cs="Calibri" w:asciiTheme="minorAscii" w:hAnsiTheme="minorAscii" w:cstheme="minorAscii"/>
          <w:sz w:val="24"/>
          <w:szCs w:val="24"/>
          <w:lang w:val="en-US"/>
        </w:rPr>
        <w:t>Planning matters</w:t>
      </w:r>
      <w:r w:rsidRPr="69E44D21" w:rsidR="00250131">
        <w:rPr>
          <w:rFonts w:ascii="Calibri" w:hAnsi="Calibri" w:cs="Calibri" w:asciiTheme="minorAscii" w:hAnsiTheme="minorAscii" w:cstheme="minorAscii"/>
          <w:sz w:val="24"/>
          <w:szCs w:val="24"/>
          <w:lang w:val="en-US"/>
        </w:rPr>
        <w:t xml:space="preserve"> </w:t>
      </w:r>
      <w:r w:rsidRPr="69E44D21" w:rsidR="006049E5">
        <w:rPr>
          <w:rFonts w:ascii="Calibri" w:hAnsi="Calibri" w:cs="Calibri" w:asciiTheme="minorAscii" w:hAnsiTheme="minorAscii" w:cstheme="minorAscii"/>
          <w:sz w:val="24"/>
          <w:szCs w:val="24"/>
          <w:lang w:val="en-US"/>
        </w:rPr>
        <w:t>correspondence sent to and from the parish council is retained until the development is complete</w:t>
      </w:r>
      <w:r w:rsidRPr="69E44D21" w:rsidR="00250131">
        <w:rPr>
          <w:rFonts w:ascii="Calibri" w:hAnsi="Calibri" w:cs="Calibri" w:asciiTheme="minorAscii" w:hAnsiTheme="minorAscii" w:cstheme="minorAscii"/>
          <w:sz w:val="24"/>
          <w:szCs w:val="24"/>
          <w:lang w:val="en-US"/>
        </w:rPr>
        <w:t xml:space="preserve">. </w:t>
      </w:r>
    </w:p>
    <w:p w:rsidR="00250131" w:rsidP="69E44D21" w:rsidRDefault="006049E5" w14:paraId="51D9A8EA" w14:textId="32159D1F" w14:noSpellErr="1">
      <w:pPr>
        <w:pStyle w:val="NormalWeb"/>
        <w:numPr>
          <w:ilvl w:val="0"/>
          <w:numId w:val="1"/>
        </w:numPr>
        <w:shd w:val="clear" w:color="auto" w:fill="FFFFFF" w:themeFill="background1"/>
        <w:spacing w:after="0" w:line="240" w:lineRule="auto"/>
        <w:rPr>
          <w:rFonts w:ascii="Calibri" w:hAnsi="Calibri" w:cs="Calibri" w:asciiTheme="minorAscii" w:hAnsiTheme="minorAscii" w:cstheme="minorAscii"/>
          <w:sz w:val="24"/>
          <w:szCs w:val="24"/>
          <w:lang w:val="en-US"/>
        </w:rPr>
      </w:pPr>
      <w:r w:rsidRPr="69E44D21" w:rsidR="006049E5">
        <w:rPr>
          <w:rFonts w:ascii="Calibri" w:hAnsi="Calibri" w:cs="Calibri" w:asciiTheme="minorAscii" w:hAnsiTheme="minorAscii" w:cstheme="minorAscii"/>
          <w:sz w:val="24"/>
          <w:szCs w:val="24"/>
          <w:lang w:val="en-US"/>
        </w:rPr>
        <w:t>Historical/local interest documents: The Parish Council might acquire records of local interest, gifts or records of general and local interest. These documents will either be retained by the Clerk or deposited with West Yorkshire Archives.</w:t>
      </w:r>
    </w:p>
    <w:p w:rsidRPr="0043334F" w:rsidR="006049E5" w:rsidP="69E44D21" w:rsidRDefault="006049E5" w14:paraId="73727EB4" w14:textId="4679E90E">
      <w:pPr>
        <w:pStyle w:val="NormalWeb"/>
        <w:numPr>
          <w:ilvl w:val="0"/>
          <w:numId w:val="1"/>
        </w:numPr>
        <w:shd w:val="clear" w:color="auto" w:fill="FFFFFF" w:themeFill="background1"/>
        <w:rPr>
          <w:rFonts w:ascii="Calibri" w:hAnsi="Calibri" w:cs="Calibri" w:asciiTheme="minorAscii" w:hAnsiTheme="minorAscii" w:cstheme="minorAscii"/>
          <w:color w:val="auto"/>
          <w:sz w:val="24"/>
          <w:szCs w:val="24"/>
          <w:lang w:val="en-US"/>
        </w:rPr>
      </w:pPr>
      <w:r w:rsidRPr="69E44D21" w:rsidR="006049E5">
        <w:rPr>
          <w:rFonts w:ascii="Calibri" w:hAnsi="Calibri" w:cs="Calibri" w:asciiTheme="minorAscii" w:hAnsiTheme="minorAscii" w:cstheme="minorAscii"/>
          <w:color w:val="auto"/>
          <w:sz w:val="24"/>
          <w:szCs w:val="24"/>
          <w:lang w:val="en-US"/>
        </w:rPr>
        <w:t>General</w:t>
      </w:r>
      <w:r w:rsidRPr="69E44D21" w:rsidR="00250131">
        <w:rPr>
          <w:rFonts w:ascii="Calibri" w:hAnsi="Calibri" w:cs="Calibri" w:asciiTheme="minorAscii" w:hAnsiTheme="minorAscii" w:cstheme="minorAscii"/>
          <w:color w:val="auto"/>
          <w:sz w:val="24"/>
          <w:szCs w:val="24"/>
          <w:lang w:val="en-US"/>
        </w:rPr>
        <w:t xml:space="preserve"> correspondence</w:t>
      </w:r>
      <w:r w:rsidRPr="69E44D21" w:rsidR="006049E5">
        <w:rPr>
          <w:rFonts w:ascii="Calibri" w:hAnsi="Calibri" w:cs="Calibri" w:asciiTheme="minorAscii" w:hAnsiTheme="minorAscii" w:cstheme="minorAscii"/>
          <w:color w:val="auto"/>
          <w:sz w:val="24"/>
          <w:szCs w:val="24"/>
          <w:lang w:val="en-US"/>
        </w:rPr>
        <w:t xml:space="preserve"> presented at council meetings – disposed of once </w:t>
      </w:r>
      <w:r w:rsidRPr="69E44D21" w:rsidR="00250131">
        <w:rPr>
          <w:rFonts w:ascii="Calibri" w:hAnsi="Calibri" w:cs="Calibri" w:asciiTheme="minorAscii" w:hAnsiTheme="minorAscii" w:cstheme="minorAscii"/>
          <w:color w:val="auto"/>
          <w:sz w:val="24"/>
          <w:szCs w:val="24"/>
          <w:lang w:val="en-US"/>
        </w:rPr>
        <w:t xml:space="preserve">the </w:t>
      </w:r>
      <w:r w:rsidRPr="69E44D21" w:rsidR="006049E5">
        <w:rPr>
          <w:rFonts w:ascii="Calibri" w:hAnsi="Calibri" w:cs="Calibri" w:asciiTheme="minorAscii" w:hAnsiTheme="minorAscii" w:cstheme="minorAscii"/>
          <w:color w:val="auto"/>
          <w:sz w:val="24"/>
          <w:szCs w:val="24"/>
          <w:lang w:val="en-US"/>
        </w:rPr>
        <w:t>council</w:t>
      </w:r>
      <w:r w:rsidRPr="69E44D21" w:rsidR="00250131">
        <w:rPr>
          <w:rFonts w:ascii="Calibri" w:hAnsi="Calibri" w:cs="Calibri" w:asciiTheme="minorAscii" w:hAnsiTheme="minorAscii" w:cstheme="minorAscii"/>
          <w:color w:val="auto"/>
          <w:sz w:val="24"/>
          <w:szCs w:val="24"/>
          <w:lang w:val="en-US"/>
        </w:rPr>
        <w:t xml:space="preserve">’s </w:t>
      </w:r>
      <w:r w:rsidRPr="69E44D21" w:rsidR="006049E5">
        <w:rPr>
          <w:rFonts w:ascii="Calibri" w:hAnsi="Calibri" w:cs="Calibri" w:asciiTheme="minorAscii" w:hAnsiTheme="minorAscii" w:cstheme="minorAscii"/>
          <w:color w:val="auto"/>
          <w:sz w:val="24"/>
          <w:szCs w:val="24"/>
          <w:lang w:val="en-US"/>
        </w:rPr>
        <w:t xml:space="preserve">decision </w:t>
      </w:r>
      <w:r w:rsidRPr="69E44D21" w:rsidR="00250131">
        <w:rPr>
          <w:rFonts w:ascii="Calibri" w:hAnsi="Calibri" w:cs="Calibri" w:asciiTheme="minorAscii" w:hAnsiTheme="minorAscii" w:cstheme="minorAscii"/>
          <w:color w:val="auto"/>
          <w:sz w:val="24"/>
          <w:szCs w:val="24"/>
          <w:lang w:val="en-US"/>
        </w:rPr>
        <w:t xml:space="preserve">is </w:t>
      </w:r>
      <w:r w:rsidRPr="69E44D21" w:rsidR="006049E5">
        <w:rPr>
          <w:rFonts w:ascii="Calibri" w:hAnsi="Calibri" w:cs="Calibri" w:asciiTheme="minorAscii" w:hAnsiTheme="minorAscii" w:cstheme="minorAscii"/>
          <w:color w:val="auto"/>
          <w:sz w:val="24"/>
          <w:szCs w:val="24"/>
          <w:lang w:val="en-US"/>
        </w:rPr>
        <w:t>minuted</w:t>
      </w:r>
      <w:r w:rsidRPr="69E44D21" w:rsidR="006049E5">
        <w:rPr>
          <w:rFonts w:ascii="Calibri" w:hAnsi="Calibri" w:cs="Calibri" w:asciiTheme="minorAscii" w:hAnsiTheme="minorAscii" w:cstheme="minorAscii"/>
          <w:color w:val="auto"/>
          <w:sz w:val="24"/>
          <w:szCs w:val="24"/>
          <w:lang w:val="en-US"/>
        </w:rPr>
        <w:t xml:space="preserve"> and </w:t>
      </w:r>
      <w:r w:rsidRPr="69E44D21" w:rsidR="00250131">
        <w:rPr>
          <w:rFonts w:ascii="Calibri" w:hAnsi="Calibri" w:cs="Calibri" w:asciiTheme="minorAscii" w:hAnsiTheme="minorAscii" w:cstheme="minorAscii"/>
          <w:color w:val="auto"/>
          <w:sz w:val="24"/>
          <w:szCs w:val="24"/>
          <w:lang w:val="en-US"/>
        </w:rPr>
        <w:t xml:space="preserve">the </w:t>
      </w:r>
      <w:r w:rsidRPr="69E44D21" w:rsidR="006049E5">
        <w:rPr>
          <w:rFonts w:ascii="Calibri" w:hAnsi="Calibri" w:cs="Calibri" w:asciiTheme="minorAscii" w:hAnsiTheme="minorAscii" w:cstheme="minorAscii"/>
          <w:color w:val="auto"/>
          <w:sz w:val="24"/>
          <w:szCs w:val="24"/>
          <w:lang w:val="en-US"/>
        </w:rPr>
        <w:t xml:space="preserve">content of </w:t>
      </w:r>
      <w:r w:rsidRPr="69E44D21" w:rsidR="00250131">
        <w:rPr>
          <w:rFonts w:ascii="Calibri" w:hAnsi="Calibri" w:cs="Calibri" w:asciiTheme="minorAscii" w:hAnsiTheme="minorAscii" w:cstheme="minorAscii"/>
          <w:color w:val="auto"/>
          <w:sz w:val="24"/>
          <w:szCs w:val="24"/>
          <w:lang w:val="en-US"/>
        </w:rPr>
        <w:t xml:space="preserve">the </w:t>
      </w:r>
      <w:r w:rsidRPr="69E44D21" w:rsidR="006049E5">
        <w:rPr>
          <w:rFonts w:ascii="Calibri" w:hAnsi="Calibri" w:cs="Calibri" w:asciiTheme="minorAscii" w:hAnsiTheme="minorAscii" w:cstheme="minorAscii"/>
          <w:color w:val="auto"/>
          <w:sz w:val="24"/>
          <w:szCs w:val="24"/>
          <w:lang w:val="en-US"/>
        </w:rPr>
        <w:t>correspondence concluded satisfactorily. Any ongoing issues to be kept for reference and any further investigations required by Parish Council or external agencies.</w:t>
      </w:r>
      <w:r w:rsidRPr="69E44D21" w:rsidR="00AC32A8">
        <w:rPr>
          <w:rFonts w:ascii="Calibri" w:hAnsi="Calibri" w:cs="Calibri" w:asciiTheme="minorAscii" w:hAnsiTheme="minorAscii" w:cstheme="minorAscii"/>
          <w:color w:val="auto"/>
          <w:sz w:val="24"/>
          <w:szCs w:val="24"/>
          <w:lang w:val="en-US"/>
        </w:rPr>
        <w:t xml:space="preserve"> Once concluded, to be destroyed.</w:t>
      </w:r>
    </w:p>
    <w:p w:rsidRPr="0043334F" w:rsidR="006049E5" w:rsidP="69E44D21" w:rsidRDefault="006049E5" w14:paraId="64584C57" w14:textId="3D85A26F" w14:noSpellErr="1">
      <w:pPr>
        <w:pStyle w:val="NormalWeb"/>
        <w:shd w:val="clear" w:color="auto" w:fill="FFFFFF" w:themeFill="background1"/>
        <w:rPr>
          <w:rFonts w:ascii="Calibri" w:hAnsi="Calibri" w:cs="Calibri" w:asciiTheme="minorAscii" w:hAnsiTheme="minorAscii" w:cstheme="minorAscii"/>
          <w:sz w:val="24"/>
          <w:szCs w:val="24"/>
          <w:lang w:val="en-US"/>
        </w:rPr>
      </w:pPr>
      <w:bookmarkStart w:name="_Hlk512595663" w:id="0"/>
      <w:r w:rsidRPr="69E44D21" w:rsidR="006049E5">
        <w:rPr>
          <w:rStyle w:val="Strong"/>
          <w:rFonts w:ascii="Calibri" w:hAnsi="Calibri" w:cs="Calibri" w:asciiTheme="minorAscii" w:hAnsiTheme="minorAscii" w:cstheme="minorAscii"/>
          <w:sz w:val="24"/>
          <w:szCs w:val="24"/>
          <w:lang w:val="en-US"/>
        </w:rPr>
        <w:t>Arrangements for the deposit, storage and management of documents</w:t>
      </w:r>
      <w:bookmarkEnd w:id="0"/>
    </w:p>
    <w:p w:rsidRPr="00C61D70" w:rsidR="00C61280" w:rsidP="69E44D21" w:rsidRDefault="006049E5" w14:paraId="75B93FAC" w14:textId="77777777" w14:noSpellErr="1">
      <w:pPr>
        <w:shd w:val="clear" w:color="auto" w:fill="FFFFFF" w:themeFill="background1"/>
        <w:spacing w:line="288" w:lineRule="atLeast"/>
        <w:outlineLvl w:val="4"/>
        <w:rPr>
          <w:rFonts w:ascii="Arial" w:hAnsi="Arial" w:eastAsia="Times New Roman" w:cs="Arial"/>
          <w:sz w:val="23"/>
          <w:szCs w:val="23"/>
          <w:lang w:val="en-US" w:eastAsia="en-GB"/>
        </w:rPr>
      </w:pPr>
      <w:r w:rsidRPr="69E44D21" w:rsidR="006049E5">
        <w:rPr>
          <w:rFonts w:cs="Calibri" w:cstheme="minorAscii"/>
          <w:sz w:val="24"/>
          <w:szCs w:val="24"/>
          <w:lang w:val="en-US"/>
        </w:rPr>
        <w:t xml:space="preserve">In accordance with s.227 of the Local Government Act 1972, </w:t>
      </w:r>
      <w:r w:rsidRPr="69E44D21" w:rsidR="00C61280">
        <w:rPr>
          <w:rFonts w:ascii="Arial" w:hAnsi="Arial" w:eastAsia="Times New Roman" w:cs="Arial"/>
          <w:sz w:val="23"/>
          <w:szCs w:val="23"/>
          <w:lang w:val="en-US" w:eastAsia="en-GB"/>
        </w:rPr>
        <w:t>Provision of depositories for parish and community documents.</w:t>
      </w:r>
      <w:r w:rsidRPr="69E44D21" w:rsidR="00C61280">
        <w:rPr>
          <w:rFonts w:ascii="Arial" w:hAnsi="Arial" w:eastAsia="Times New Roman" w:cs="Arial"/>
          <w:b w:val="1"/>
          <w:bCs w:val="1"/>
          <w:sz w:val="21"/>
          <w:szCs w:val="21"/>
          <w:shd w:val="clear" w:color="auto" w:fill="660066"/>
          <w:lang w:val="en-US" w:eastAsia="en-GB"/>
        </w:rPr>
        <w:t>E+W</w:t>
      </w:r>
    </w:p>
    <w:p w:rsidRPr="00C61D70" w:rsidR="00C61280" w:rsidP="00C61280" w:rsidRDefault="00C61280" w14:paraId="5ECC9288" w14:textId="77777777">
      <w:pPr>
        <w:shd w:val="clear" w:color="auto" w:fill="FFFFFF"/>
        <w:spacing w:after="120" w:line="360" w:lineRule="atLeast"/>
        <w:rPr>
          <w:rFonts w:ascii="Arial" w:hAnsi="Arial" w:eastAsia="Times New Roman" w:cs="Arial"/>
          <w:i/>
          <w:iCs/>
          <w:sz w:val="18"/>
          <w:szCs w:val="18"/>
          <w:lang w:val="en" w:eastAsia="en-GB"/>
        </w:rPr>
      </w:pPr>
      <w:r w:rsidRPr="00C61D70">
        <w:rPr>
          <w:rFonts w:ascii="Arial" w:hAnsi="Arial" w:eastAsia="Times New Roman" w:cs="Arial"/>
          <w:i/>
          <w:iCs/>
          <w:sz w:val="18"/>
          <w:szCs w:val="18"/>
          <w:lang w:val="en" w:eastAsia="en-GB"/>
        </w:rPr>
        <w:t xml:space="preserve">(1)In the case of a parish or community having a separate parish or community council that council or, if they so request, the council of the district in which the parish </w:t>
      </w:r>
      <w:hyperlink w:tooltip="View the commentary text for this item" w:history="1" w:anchor="commentary-c15120151" r:id="rId7">
        <w:r w:rsidRPr="00C61D70">
          <w:rPr>
            <w:rFonts w:ascii="Arial" w:hAnsi="Arial" w:eastAsia="Times New Roman" w:cs="Arial"/>
            <w:b/>
            <w:bCs/>
            <w:i/>
            <w:iCs/>
            <w:sz w:val="18"/>
            <w:szCs w:val="18"/>
            <w:lang w:val="en" w:eastAsia="en-GB"/>
          </w:rPr>
          <w:t>F1</w:t>
        </w:r>
      </w:hyperlink>
      <w:r w:rsidRPr="00C61D70">
        <w:rPr>
          <w:rFonts w:ascii="Arial" w:hAnsi="Arial" w:eastAsia="Times New Roman" w:cs="Arial"/>
          <w:i/>
          <w:iCs/>
          <w:sz w:val="18"/>
          <w:szCs w:val="18"/>
          <w:lang w:val="en" w:eastAsia="en-GB"/>
        </w:rPr>
        <w:t xml:space="preserve">. . . is situated </w:t>
      </w:r>
      <w:r w:rsidRPr="00C61D70">
        <w:rPr>
          <w:rFonts w:ascii="Arial" w:hAnsi="Arial" w:eastAsia="Times New Roman" w:cs="Arial"/>
          <w:b/>
          <w:bCs/>
          <w:i/>
          <w:iCs/>
          <w:sz w:val="25"/>
          <w:szCs w:val="25"/>
          <w:lang w:val="en" w:eastAsia="en-GB"/>
        </w:rPr>
        <w:t>[</w:t>
      </w:r>
      <w:hyperlink w:tooltip="View the commentary text for this item" w:history="1" w:anchor="commentary-c15120161" r:id="rId8">
        <w:r w:rsidRPr="00C61D70">
          <w:rPr>
            <w:rFonts w:ascii="Arial" w:hAnsi="Arial" w:eastAsia="Times New Roman" w:cs="Arial"/>
            <w:b/>
            <w:bCs/>
            <w:i/>
            <w:iCs/>
            <w:sz w:val="18"/>
            <w:szCs w:val="18"/>
            <w:lang w:val="en" w:eastAsia="en-GB"/>
          </w:rPr>
          <w:t>F2</w:t>
        </w:r>
      </w:hyperlink>
      <w:r w:rsidRPr="00C61D70">
        <w:rPr>
          <w:rFonts w:ascii="Arial" w:hAnsi="Arial" w:eastAsia="Times New Roman" w:cs="Arial"/>
          <w:i/>
          <w:iCs/>
          <w:sz w:val="18"/>
          <w:szCs w:val="18"/>
          <w:lang w:val="en" w:eastAsia="en-GB"/>
        </w:rPr>
        <w:t>or the council of the principal area in which the community is situated</w:t>
      </w:r>
      <w:r w:rsidRPr="00C61D70">
        <w:rPr>
          <w:rFonts w:ascii="Arial" w:hAnsi="Arial" w:eastAsia="Times New Roman" w:cs="Arial"/>
          <w:b/>
          <w:bCs/>
          <w:i/>
          <w:iCs/>
          <w:sz w:val="25"/>
          <w:szCs w:val="25"/>
          <w:lang w:val="en" w:eastAsia="en-GB"/>
        </w:rPr>
        <w:t>]</w:t>
      </w:r>
      <w:r w:rsidRPr="00C61D70">
        <w:rPr>
          <w:rFonts w:ascii="Arial" w:hAnsi="Arial" w:eastAsia="Times New Roman" w:cs="Arial"/>
          <w:i/>
          <w:iCs/>
          <w:sz w:val="18"/>
          <w:szCs w:val="18"/>
          <w:lang w:val="en" w:eastAsia="en-GB"/>
        </w:rPr>
        <w:t>, shall provide proper depositories for all the specified papers belonging to the parish or community for which no provision is otherwise made.</w:t>
      </w:r>
    </w:p>
    <w:p w:rsidR="00C61280" w:rsidP="00C61280" w:rsidRDefault="00C61280" w14:paraId="691E5EB8" w14:textId="6AACB3F6">
      <w:pPr>
        <w:shd w:val="clear" w:color="auto" w:fill="FFFFFF"/>
        <w:spacing w:after="120" w:line="360" w:lineRule="atLeast"/>
        <w:rPr>
          <w:rFonts w:ascii="Arial" w:hAnsi="Arial" w:eastAsia="Times New Roman" w:cs="Arial"/>
          <w:i/>
          <w:iCs/>
          <w:sz w:val="18"/>
          <w:szCs w:val="18"/>
          <w:lang w:val="en" w:eastAsia="en-GB"/>
        </w:rPr>
      </w:pPr>
      <w:r w:rsidRPr="00C61D70">
        <w:rPr>
          <w:rFonts w:ascii="Arial" w:hAnsi="Arial" w:eastAsia="Times New Roman" w:cs="Arial"/>
          <w:i/>
          <w:iCs/>
          <w:sz w:val="18"/>
          <w:szCs w:val="18"/>
          <w:lang w:val="en" w:eastAsia="en-GB"/>
        </w:rPr>
        <w:t xml:space="preserve">(2)In the case of a parish or community not having a separate parish or community council, the council of the district in which the parish </w:t>
      </w:r>
      <w:hyperlink w:tooltip="View the commentary text for this item" w:history="1" w:anchor="commentary-c15120151" r:id="rId9">
        <w:r w:rsidRPr="00C61D70">
          <w:rPr>
            <w:rFonts w:ascii="Arial" w:hAnsi="Arial" w:eastAsia="Times New Roman" w:cs="Arial"/>
            <w:b/>
            <w:bCs/>
            <w:i/>
            <w:iCs/>
            <w:sz w:val="18"/>
            <w:szCs w:val="18"/>
            <w:lang w:val="en" w:eastAsia="en-GB"/>
          </w:rPr>
          <w:t>F1</w:t>
        </w:r>
      </w:hyperlink>
      <w:r w:rsidRPr="00C61D70">
        <w:rPr>
          <w:rFonts w:ascii="Arial" w:hAnsi="Arial" w:eastAsia="Times New Roman" w:cs="Arial"/>
          <w:i/>
          <w:iCs/>
          <w:sz w:val="18"/>
          <w:szCs w:val="18"/>
          <w:lang w:val="en" w:eastAsia="en-GB"/>
        </w:rPr>
        <w:t xml:space="preserve">. . . is situated </w:t>
      </w:r>
      <w:r w:rsidRPr="00C61D70">
        <w:rPr>
          <w:rFonts w:ascii="Arial" w:hAnsi="Arial" w:eastAsia="Times New Roman" w:cs="Arial"/>
          <w:b/>
          <w:bCs/>
          <w:i/>
          <w:iCs/>
          <w:sz w:val="25"/>
          <w:szCs w:val="25"/>
          <w:lang w:val="en" w:eastAsia="en-GB"/>
        </w:rPr>
        <w:t>[</w:t>
      </w:r>
      <w:hyperlink w:tooltip="View the commentary text for this item" w:history="1" w:anchor="commentary-c15120161" r:id="rId10">
        <w:r w:rsidRPr="00C61D70">
          <w:rPr>
            <w:rFonts w:ascii="Arial" w:hAnsi="Arial" w:eastAsia="Times New Roman" w:cs="Arial"/>
            <w:b/>
            <w:bCs/>
            <w:i/>
            <w:iCs/>
            <w:sz w:val="18"/>
            <w:szCs w:val="18"/>
            <w:lang w:val="en" w:eastAsia="en-GB"/>
          </w:rPr>
          <w:t>F2</w:t>
        </w:r>
      </w:hyperlink>
      <w:r w:rsidRPr="00C61D70">
        <w:rPr>
          <w:rFonts w:ascii="Arial" w:hAnsi="Arial" w:eastAsia="Times New Roman" w:cs="Arial"/>
          <w:i/>
          <w:iCs/>
          <w:sz w:val="18"/>
          <w:szCs w:val="18"/>
          <w:lang w:val="en" w:eastAsia="en-GB"/>
        </w:rPr>
        <w:t>or the council of the principal area in which the community is situated</w:t>
      </w:r>
      <w:r w:rsidRPr="00C61D70">
        <w:rPr>
          <w:rFonts w:ascii="Arial" w:hAnsi="Arial" w:eastAsia="Times New Roman" w:cs="Arial"/>
          <w:b/>
          <w:bCs/>
          <w:i/>
          <w:iCs/>
          <w:sz w:val="25"/>
          <w:szCs w:val="25"/>
          <w:lang w:val="en" w:eastAsia="en-GB"/>
        </w:rPr>
        <w:t>]</w:t>
      </w:r>
      <w:r w:rsidRPr="00C61D70">
        <w:rPr>
          <w:rFonts w:ascii="Arial" w:hAnsi="Arial" w:eastAsia="Times New Roman" w:cs="Arial"/>
          <w:i/>
          <w:iCs/>
          <w:sz w:val="18"/>
          <w:szCs w:val="18"/>
          <w:lang w:val="en" w:eastAsia="en-GB"/>
        </w:rPr>
        <w:t xml:space="preserve"> shall provide proper depositories for all the specified papers under the control of the parish meeting or belonging to the community but in England only with the consent of the parish meeting of the parish.</w:t>
      </w:r>
      <w:r w:rsidRPr="00C61D70" w:rsidR="00C61D70">
        <w:rPr>
          <w:rFonts w:ascii="Arial" w:hAnsi="Arial" w:eastAsia="Times New Roman" w:cs="Arial"/>
          <w:i/>
          <w:iCs/>
          <w:sz w:val="18"/>
          <w:szCs w:val="18"/>
          <w:lang w:val="en" w:eastAsia="en-GB"/>
        </w:rPr>
        <w:t xml:space="preserve"> </w:t>
      </w:r>
    </w:p>
    <w:p w:rsidRPr="00C61D70" w:rsidR="00C61D70" w:rsidP="00C61280" w:rsidRDefault="00C61D70" w14:paraId="7E80D668" w14:textId="77777777">
      <w:pPr>
        <w:shd w:val="clear" w:color="auto" w:fill="FFFFFF"/>
        <w:spacing w:after="120" w:line="360" w:lineRule="atLeast"/>
        <w:rPr>
          <w:rFonts w:ascii="Arial" w:hAnsi="Arial" w:eastAsia="Times New Roman" w:cs="Arial"/>
          <w:i/>
          <w:iCs/>
          <w:sz w:val="18"/>
          <w:szCs w:val="18"/>
          <w:lang w:val="en" w:eastAsia="en-GB"/>
        </w:rPr>
      </w:pPr>
    </w:p>
    <w:p w:rsidRPr="0043334F" w:rsidR="00493243" w:rsidP="69E44D21" w:rsidRDefault="0043334F" w14:paraId="3C72A252" w14:textId="1F93B30E" w14:noSpellErr="1">
      <w:pPr>
        <w:pStyle w:val="NormalWeb"/>
        <w:shd w:val="clear" w:color="auto" w:fill="FFFFFF" w:themeFill="background1"/>
        <w:rPr>
          <w:rFonts w:ascii="Calibri" w:hAnsi="Calibri" w:cs="Calibri" w:asciiTheme="minorAscii" w:hAnsiTheme="minorAscii" w:cstheme="minorAscii"/>
          <w:color w:val="FF0000"/>
          <w:sz w:val="24"/>
          <w:szCs w:val="24"/>
          <w:lang w:val="en-US"/>
        </w:rPr>
      </w:pPr>
      <w:r w:rsidRPr="69E44D21" w:rsidR="0043334F">
        <w:rPr>
          <w:rFonts w:ascii="Calibri" w:hAnsi="Calibri" w:cs="Calibri" w:asciiTheme="minorAscii" w:hAnsiTheme="minorAscii" w:cstheme="minorAscii"/>
          <w:sz w:val="24"/>
          <w:szCs w:val="24"/>
          <w:lang w:val="en-US"/>
        </w:rPr>
        <w:t>Currently a</w:t>
      </w:r>
      <w:r w:rsidRPr="69E44D21" w:rsidR="006049E5">
        <w:rPr>
          <w:rFonts w:ascii="Calibri" w:hAnsi="Calibri" w:cs="Calibri" w:asciiTheme="minorAscii" w:hAnsiTheme="minorAscii" w:cstheme="minorAscii"/>
          <w:sz w:val="24"/>
          <w:szCs w:val="24"/>
          <w:lang w:val="en-US"/>
        </w:rPr>
        <w:t>ll electronic documents are kept on the Clerk’s computer, which is the property of the</w:t>
      </w:r>
      <w:r w:rsidRPr="69E44D21" w:rsidR="00493243">
        <w:rPr>
          <w:rFonts w:ascii="Calibri" w:hAnsi="Calibri" w:cs="Calibri" w:asciiTheme="minorAscii" w:hAnsiTheme="minorAscii" w:cstheme="minorAscii"/>
          <w:sz w:val="24"/>
          <w:szCs w:val="24"/>
          <w:lang w:val="en-US"/>
        </w:rPr>
        <w:t xml:space="preserve"> Clerk</w:t>
      </w:r>
      <w:r w:rsidRPr="69E44D21" w:rsidR="006049E5">
        <w:rPr>
          <w:rFonts w:ascii="Calibri" w:hAnsi="Calibri" w:cs="Calibri" w:asciiTheme="minorAscii" w:hAnsiTheme="minorAscii" w:cstheme="minorAscii"/>
          <w:sz w:val="24"/>
          <w:szCs w:val="24"/>
          <w:lang w:val="en-US"/>
        </w:rPr>
        <w:t xml:space="preserve">. </w:t>
      </w:r>
      <w:r w:rsidRPr="69E44D21" w:rsidR="00493243">
        <w:rPr>
          <w:rFonts w:ascii="Calibri" w:hAnsi="Calibri" w:cs="Calibri" w:asciiTheme="minorAscii" w:hAnsiTheme="minorAscii" w:cstheme="minorAscii"/>
          <w:sz w:val="24"/>
          <w:szCs w:val="24"/>
          <w:lang w:val="en-US"/>
        </w:rPr>
        <w:t xml:space="preserve">Back-ups of documents are made </w:t>
      </w:r>
      <w:r w:rsidRPr="69E44D21" w:rsidR="00C61D70">
        <w:rPr>
          <w:rFonts w:ascii="Calibri" w:hAnsi="Calibri" w:cs="Calibri" w:asciiTheme="minorAscii" w:hAnsiTheme="minorAscii" w:cstheme="minorAscii"/>
          <w:sz w:val="24"/>
          <w:szCs w:val="24"/>
          <w:lang w:val="en-US"/>
        </w:rPr>
        <w:t>on a daily</w:t>
      </w:r>
      <w:r w:rsidRPr="69E44D21" w:rsidR="00493243">
        <w:rPr>
          <w:rFonts w:ascii="Calibri" w:hAnsi="Calibri" w:cs="Calibri" w:asciiTheme="minorAscii" w:hAnsiTheme="minorAscii" w:cstheme="minorAscii"/>
          <w:sz w:val="24"/>
          <w:szCs w:val="24"/>
          <w:lang w:val="en-US"/>
        </w:rPr>
        <w:t xml:space="preserve"> basis onto a secure cloud system</w:t>
      </w:r>
      <w:r w:rsidRPr="69E44D21" w:rsidR="00C61D70">
        <w:rPr>
          <w:rFonts w:ascii="Calibri" w:hAnsi="Calibri" w:cs="Calibri" w:asciiTheme="minorAscii" w:hAnsiTheme="minorAscii" w:cstheme="minorAscii"/>
          <w:sz w:val="24"/>
          <w:szCs w:val="24"/>
          <w:lang w:val="en-US"/>
        </w:rPr>
        <w:t xml:space="preserve"> arranged through the Council’s current IT provider.</w:t>
      </w:r>
    </w:p>
    <w:p w:rsidR="006049E5" w:rsidP="69E44D21" w:rsidRDefault="006049E5" w14:paraId="35B9270C" w14:textId="064ADDD9">
      <w:pPr>
        <w:pStyle w:val="NormalWeb"/>
        <w:shd w:val="clear" w:color="auto" w:fill="FFFFFF" w:themeFill="background1"/>
        <w:rPr>
          <w:rFonts w:ascii="Calibri" w:hAnsi="Calibri" w:cs="Calibri" w:asciiTheme="minorAscii" w:hAnsiTheme="minorAscii" w:cstheme="minorAscii"/>
          <w:sz w:val="24"/>
          <w:szCs w:val="24"/>
          <w:lang w:val="en-US"/>
        </w:rPr>
      </w:pPr>
      <w:r w:rsidRPr="69E44D21" w:rsidR="006049E5">
        <w:rPr>
          <w:rFonts w:ascii="Calibri" w:hAnsi="Calibri" w:cs="Calibri" w:asciiTheme="minorAscii" w:hAnsiTheme="minorAscii" w:cstheme="minorAscii"/>
          <w:sz w:val="24"/>
          <w:szCs w:val="24"/>
          <w:lang w:val="en-US"/>
        </w:rPr>
        <w:t xml:space="preserve">The computer is password protected. A copy of all computer passwords </w:t>
      </w:r>
      <w:r w:rsidRPr="69E44D21" w:rsidR="0043334F">
        <w:rPr>
          <w:rFonts w:ascii="Calibri" w:hAnsi="Calibri" w:cs="Calibri" w:asciiTheme="minorAscii" w:hAnsiTheme="minorAscii" w:cstheme="minorAscii"/>
          <w:sz w:val="24"/>
          <w:szCs w:val="24"/>
          <w:lang w:val="en-US"/>
        </w:rPr>
        <w:t>is</w:t>
      </w:r>
      <w:r w:rsidRPr="69E44D21" w:rsidR="006049E5">
        <w:rPr>
          <w:rFonts w:ascii="Calibri" w:hAnsi="Calibri" w:cs="Calibri" w:asciiTheme="minorAscii" w:hAnsiTheme="minorAscii" w:cstheme="minorAscii"/>
          <w:sz w:val="24"/>
          <w:szCs w:val="24"/>
          <w:lang w:val="en-US"/>
        </w:rPr>
        <w:t xml:space="preserve"> lodged </w:t>
      </w:r>
      <w:r w:rsidRPr="69E44D21" w:rsidR="00493243">
        <w:rPr>
          <w:rFonts w:ascii="Calibri" w:hAnsi="Calibri" w:cs="Calibri" w:asciiTheme="minorAscii" w:hAnsiTheme="minorAscii" w:cstheme="minorAscii"/>
          <w:sz w:val="24"/>
          <w:szCs w:val="24"/>
          <w:lang w:val="en-US"/>
        </w:rPr>
        <w:t>in the safe at the Village Institute</w:t>
      </w:r>
      <w:r w:rsidRPr="69E44D21" w:rsidR="006049E5">
        <w:rPr>
          <w:rFonts w:ascii="Calibri" w:hAnsi="Calibri" w:cs="Calibri" w:asciiTheme="minorAscii" w:hAnsiTheme="minorAscii" w:cstheme="minorAscii"/>
          <w:sz w:val="24"/>
          <w:szCs w:val="24"/>
          <w:lang w:val="en-US"/>
        </w:rPr>
        <w:t xml:space="preserve"> in a sealed envelope. If required, the envelope will be opened in the presence of 2 </w:t>
      </w:r>
      <w:r w:rsidRPr="69E44D21" w:rsidR="00C61D70">
        <w:rPr>
          <w:rFonts w:ascii="Calibri" w:hAnsi="Calibri" w:cs="Calibri" w:asciiTheme="minorAscii" w:hAnsiTheme="minorAscii" w:cstheme="minorAscii"/>
          <w:sz w:val="24"/>
          <w:szCs w:val="24"/>
          <w:lang w:val="en-US"/>
        </w:rPr>
        <w:t>C</w:t>
      </w:r>
      <w:r w:rsidRPr="69E44D21" w:rsidR="006049E5">
        <w:rPr>
          <w:rFonts w:ascii="Calibri" w:hAnsi="Calibri" w:cs="Calibri" w:asciiTheme="minorAscii" w:hAnsiTheme="minorAscii" w:cstheme="minorAscii"/>
          <w:sz w:val="24"/>
          <w:szCs w:val="24"/>
          <w:lang w:val="en-US"/>
        </w:rPr>
        <w:t>ouncillors</w:t>
      </w:r>
      <w:r w:rsidRPr="69E44D21" w:rsidR="006049E5">
        <w:rPr>
          <w:rFonts w:ascii="Calibri" w:hAnsi="Calibri" w:cs="Calibri" w:asciiTheme="minorAscii" w:hAnsiTheme="minorAscii" w:cstheme="minorAscii"/>
          <w:sz w:val="24"/>
          <w:szCs w:val="24"/>
          <w:lang w:val="en-US"/>
        </w:rPr>
        <w:t xml:space="preserve">, at which point the passwords will be changed as soon as access to the computer files is gained. </w:t>
      </w:r>
    </w:p>
    <w:p w:rsidRPr="00C61D70" w:rsidR="00AC32A8" w:rsidP="00404E51" w:rsidRDefault="00AC32A8" w14:paraId="169AC46F" w14:textId="691B6026">
      <w:pPr>
        <w:shd w:val="clear" w:color="auto" w:fill="FFFFFF"/>
        <w:spacing w:after="225" w:line="300" w:lineRule="atLeast"/>
        <w:rPr>
          <w:rStyle w:val="Strong"/>
          <w:rFonts w:cstheme="minorHAnsi"/>
          <w:color w:val="auto"/>
          <w:sz w:val="24"/>
          <w:szCs w:val="24"/>
          <w:lang w:val="en"/>
        </w:rPr>
      </w:pPr>
      <w:r w:rsidRPr="0043334F">
        <w:rPr>
          <w:rStyle w:val="Strong"/>
          <w:rFonts w:cstheme="minorHAnsi"/>
          <w:sz w:val="24"/>
          <w:szCs w:val="24"/>
          <w:lang w:val="en"/>
        </w:rPr>
        <w:t xml:space="preserve">Arrangements for the </w:t>
      </w:r>
      <w:r w:rsidRPr="00C61D70" w:rsidR="009522E1">
        <w:rPr>
          <w:rStyle w:val="Strong"/>
          <w:rFonts w:cstheme="minorHAnsi"/>
          <w:color w:val="auto"/>
          <w:sz w:val="24"/>
          <w:szCs w:val="24"/>
          <w:lang w:val="en"/>
        </w:rPr>
        <w:t>disposal</w:t>
      </w:r>
      <w:r w:rsidRPr="00C61D70">
        <w:rPr>
          <w:rStyle w:val="Strong"/>
          <w:rFonts w:cstheme="minorHAnsi"/>
          <w:color w:val="auto"/>
          <w:sz w:val="24"/>
          <w:szCs w:val="24"/>
          <w:lang w:val="en"/>
        </w:rPr>
        <w:t xml:space="preserve"> of documents</w:t>
      </w:r>
      <w:r w:rsidRPr="00C61D70" w:rsidR="009522E1">
        <w:rPr>
          <w:rStyle w:val="Strong"/>
          <w:rFonts w:cstheme="minorHAnsi"/>
          <w:color w:val="auto"/>
          <w:sz w:val="24"/>
          <w:szCs w:val="24"/>
          <w:lang w:val="en"/>
        </w:rPr>
        <w:t xml:space="preserve"> (electronic and paper)</w:t>
      </w:r>
    </w:p>
    <w:p w:rsidRPr="009522E1" w:rsidR="0043334F" w:rsidP="69E44D21" w:rsidRDefault="0043334F" w14:paraId="21A3987A" w14:textId="6BC80447" w14:noSpellErr="1">
      <w:pPr>
        <w:shd w:val="clear" w:color="auto" w:fill="FFFFFF" w:themeFill="background1"/>
        <w:spacing w:after="225" w:line="300" w:lineRule="atLeast"/>
        <w:rPr>
          <w:rFonts w:eastAsia="Times New Roman" w:cs="Calibri" w:cstheme="minorAscii"/>
          <w:color w:val="4472C4" w:themeColor="accent1"/>
          <w:sz w:val="24"/>
          <w:szCs w:val="24"/>
          <w:lang w:val="en-US" w:eastAsia="en-GB"/>
        </w:rPr>
      </w:pPr>
      <w:r w:rsidRPr="69E44D21" w:rsidR="0043334F">
        <w:rPr>
          <w:rFonts w:eastAsia="Times New Roman" w:cs="Calibri" w:cstheme="minorAscii"/>
          <w:color w:val="333333"/>
          <w:sz w:val="24"/>
          <w:szCs w:val="24"/>
          <w:lang w:val="en-US" w:eastAsia="en-GB"/>
        </w:rPr>
        <w:t>Documents are to be disposed of securely and permanently</w:t>
      </w:r>
      <w:r w:rsidRPr="69E44D21" w:rsidR="00C61D70">
        <w:rPr>
          <w:rFonts w:eastAsia="Times New Roman" w:cs="Calibri" w:cstheme="minorAscii"/>
          <w:color w:val="333333"/>
          <w:sz w:val="24"/>
          <w:szCs w:val="24"/>
          <w:lang w:val="en-US" w:eastAsia="en-GB"/>
        </w:rPr>
        <w:t xml:space="preserve">.  The Clerk burns general paper waste documentation at home, all documentation is </w:t>
      </w:r>
      <w:r w:rsidRPr="69E44D21" w:rsidR="0043334F">
        <w:rPr>
          <w:rFonts w:eastAsia="Times New Roman" w:cs="Calibri" w:cstheme="minorAscii"/>
          <w:color w:val="333333"/>
          <w:sz w:val="24"/>
          <w:szCs w:val="24"/>
          <w:lang w:val="en-US" w:eastAsia="en-GB"/>
        </w:rPr>
        <w:t>shredd</w:t>
      </w:r>
      <w:r w:rsidRPr="69E44D21" w:rsidR="00C61D70">
        <w:rPr>
          <w:rFonts w:eastAsia="Times New Roman" w:cs="Calibri" w:cstheme="minorAscii"/>
          <w:color w:val="333333"/>
          <w:sz w:val="24"/>
          <w:szCs w:val="24"/>
          <w:lang w:val="en-US" w:eastAsia="en-GB"/>
        </w:rPr>
        <w:t>ed</w:t>
      </w:r>
      <w:r w:rsidRPr="69E44D21" w:rsidR="0043334F">
        <w:rPr>
          <w:rFonts w:eastAsia="Times New Roman" w:cs="Calibri" w:cstheme="minorAscii"/>
          <w:color w:val="333333"/>
          <w:sz w:val="24"/>
          <w:szCs w:val="24"/>
          <w:lang w:val="en-US" w:eastAsia="en-GB"/>
        </w:rPr>
        <w:t xml:space="preserve"> by </w:t>
      </w:r>
      <w:r w:rsidRPr="69E44D21" w:rsidR="00C61D70">
        <w:rPr>
          <w:rFonts w:eastAsia="Times New Roman" w:cs="Calibri" w:cstheme="minorAscii"/>
          <w:color w:val="333333"/>
          <w:sz w:val="24"/>
          <w:szCs w:val="24"/>
          <w:lang w:val="en-US" w:eastAsia="en-GB"/>
        </w:rPr>
        <w:t>a reputable</w:t>
      </w:r>
      <w:r w:rsidRPr="69E44D21" w:rsidR="0043334F">
        <w:rPr>
          <w:rFonts w:eastAsia="Times New Roman" w:cs="Calibri" w:cstheme="minorAscii"/>
          <w:color w:val="333333"/>
          <w:sz w:val="24"/>
          <w:szCs w:val="24"/>
          <w:lang w:val="en-US" w:eastAsia="en-GB"/>
        </w:rPr>
        <w:t xml:space="preserve"> shredding service.</w:t>
      </w:r>
      <w:r w:rsidRPr="69E44D21" w:rsidR="009522E1">
        <w:rPr>
          <w:rFonts w:eastAsia="Times New Roman" w:cs="Calibri" w:cstheme="minorAscii"/>
          <w:color w:val="333333"/>
          <w:sz w:val="24"/>
          <w:szCs w:val="24"/>
          <w:lang w:val="en-US" w:eastAsia="en-GB"/>
        </w:rPr>
        <w:t xml:space="preserve"> </w:t>
      </w:r>
    </w:p>
    <w:p w:rsidRPr="0043334F" w:rsidR="00404E51" w:rsidP="00404E51" w:rsidRDefault="00404E51" w14:paraId="0B6CFAA9" w14:textId="16DC2597">
      <w:pPr>
        <w:shd w:val="clear" w:color="auto" w:fill="FFFFFF"/>
        <w:spacing w:after="225" w:line="300" w:lineRule="atLeast"/>
        <w:rPr>
          <w:rFonts w:eastAsia="Times New Roman" w:cstheme="minorHAnsi"/>
          <w:color w:val="282828"/>
          <w:sz w:val="24"/>
          <w:szCs w:val="24"/>
          <w:lang w:val="en" w:eastAsia="en-GB"/>
        </w:rPr>
      </w:pPr>
      <w:r w:rsidRPr="0043334F">
        <w:rPr>
          <w:rFonts w:eastAsia="Times New Roman" w:cstheme="minorHAnsi"/>
          <w:b/>
          <w:bCs/>
          <w:color w:val="333333"/>
          <w:sz w:val="24"/>
          <w:szCs w:val="24"/>
          <w:lang w:val="en" w:eastAsia="en-GB"/>
        </w:rPr>
        <w:t>Retention of documents for legal purposes</w:t>
      </w:r>
    </w:p>
    <w:p w:rsidRPr="0043334F" w:rsidR="00404E51" w:rsidP="00404E51" w:rsidRDefault="00404E51" w14:paraId="6ED8DB31" w14:textId="0C7D9012">
      <w:pPr>
        <w:shd w:val="clear" w:color="auto" w:fill="FFFFFF"/>
        <w:spacing w:after="225" w:line="300" w:lineRule="atLeast"/>
        <w:rPr>
          <w:rFonts w:eastAsia="Times New Roman" w:cstheme="minorHAnsi"/>
          <w:color w:val="282828"/>
          <w:sz w:val="24"/>
          <w:szCs w:val="24"/>
          <w:lang w:val="en" w:eastAsia="en-GB"/>
        </w:rPr>
      </w:pPr>
      <w:r w:rsidRPr="0043334F">
        <w:rPr>
          <w:rFonts w:eastAsia="Times New Roman" w:cstheme="minorHAnsi"/>
          <w:color w:val="282828"/>
          <w:sz w:val="24"/>
          <w:szCs w:val="24"/>
          <w:lang w:val="en" w:eastAsia="en-GB"/>
        </w:rPr>
        <w:t>Most legal documents are governed by the Limitations Act 1980, which prevents legal claims arising after a certain period. However, limitation periods can be extended so, when making a decision at the end of a storage period the Council will weigh the risk of lengthy storage against the risk of a claim being made. Insurance policy wording will be checked to ensure retention requirements under a policy are complied with. Limitations generally are as follows:</w:t>
      </w:r>
    </w:p>
    <w:tbl>
      <w:tblPr>
        <w:tblW w:w="7500" w:type="dxa"/>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4189"/>
        <w:gridCol w:w="3311"/>
      </w:tblGrid>
      <w:tr w:rsidRPr="0043334F" w:rsidR="00404E51" w:rsidTr="00404E51" w14:paraId="03E5461E"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AC32A8" w14:paraId="105DD0AD" w14:textId="7D591733">
            <w:pPr>
              <w:spacing w:after="0" w:line="240" w:lineRule="auto"/>
              <w:rPr>
                <w:rFonts w:eastAsia="Times New Roman" w:cstheme="minorHAnsi"/>
                <w:color w:val="282828"/>
                <w:sz w:val="24"/>
                <w:szCs w:val="24"/>
                <w:lang w:eastAsia="en-GB"/>
              </w:rPr>
            </w:pPr>
            <w:r w:rsidRPr="0043334F">
              <w:rPr>
                <w:rFonts w:eastAsia="Times New Roman" w:cstheme="minorHAnsi"/>
                <w:b/>
                <w:bCs/>
                <w:color w:val="333333"/>
                <w:sz w:val="24"/>
                <w:szCs w:val="24"/>
                <w:lang w:eastAsia="en-GB"/>
              </w:rPr>
              <w:t>CATEGORY</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AC32A8" w14:paraId="7A1B49A5" w14:textId="5ADA8718">
            <w:pPr>
              <w:spacing w:after="0" w:line="240" w:lineRule="auto"/>
              <w:rPr>
                <w:rFonts w:eastAsia="Times New Roman" w:cstheme="minorHAnsi"/>
                <w:color w:val="282828"/>
                <w:sz w:val="24"/>
                <w:szCs w:val="24"/>
                <w:lang w:eastAsia="en-GB"/>
              </w:rPr>
            </w:pPr>
            <w:r w:rsidRPr="0043334F">
              <w:rPr>
                <w:rFonts w:eastAsia="Times New Roman" w:cstheme="minorHAnsi"/>
                <w:b/>
                <w:bCs/>
                <w:color w:val="333333"/>
                <w:sz w:val="24"/>
                <w:szCs w:val="24"/>
                <w:lang w:eastAsia="en-GB"/>
              </w:rPr>
              <w:t>LIMITATION PERIOD</w:t>
            </w:r>
          </w:p>
        </w:tc>
      </w:tr>
      <w:tr w:rsidRPr="0043334F" w:rsidR="00404E51" w:rsidTr="00404E51" w14:paraId="7D34822D"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0DBF9417"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Negligence</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09A0E9C3"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6 years</w:t>
            </w:r>
          </w:p>
        </w:tc>
      </w:tr>
      <w:tr w:rsidRPr="0043334F" w:rsidR="00404E51" w:rsidTr="00404E51" w14:paraId="51471139"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6272FC38"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Defamation</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7042E48E"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1 year</w:t>
            </w:r>
          </w:p>
        </w:tc>
      </w:tr>
      <w:tr w:rsidRPr="0043334F" w:rsidR="00404E51" w:rsidTr="00404E51" w14:paraId="65493DBC"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2E6C9871"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Contract</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1720EDA3"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6 years</w:t>
            </w:r>
          </w:p>
        </w:tc>
      </w:tr>
      <w:tr w:rsidRPr="0043334F" w:rsidR="00404E51" w:rsidTr="00404E51" w14:paraId="10A98F03"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45D245FD"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Leases</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2ED3DBF2"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12 years</w:t>
            </w:r>
          </w:p>
        </w:tc>
      </w:tr>
      <w:tr w:rsidRPr="0043334F" w:rsidR="00404E51" w:rsidTr="00404E51" w14:paraId="0A2F02E0"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53E00D20"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Sums recoverable by statute</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556476D1"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6 years</w:t>
            </w:r>
          </w:p>
        </w:tc>
      </w:tr>
      <w:tr w:rsidRPr="0043334F" w:rsidR="00404E51" w:rsidTr="00404E51" w14:paraId="55D8B9C6"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488E01C6"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Personal Injury</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0AE6DDD4"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3 years</w:t>
            </w:r>
          </w:p>
        </w:tc>
      </w:tr>
      <w:tr w:rsidRPr="0043334F" w:rsidR="00404E51" w:rsidTr="00404E51" w14:paraId="69B92E53"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765BBDC3"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To Recover Land</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388BE411"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12 years</w:t>
            </w:r>
          </w:p>
        </w:tc>
      </w:tr>
      <w:tr w:rsidRPr="0043334F" w:rsidR="00404E51" w:rsidTr="00404E51" w14:paraId="1AE99E0D"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0033114E"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Rent</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422B8712"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6 years</w:t>
            </w:r>
          </w:p>
        </w:tc>
      </w:tr>
      <w:tr w:rsidRPr="0043334F" w:rsidR="00404E51" w:rsidTr="00404E51" w14:paraId="064B458D" w14:textId="77777777">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0F6118CA"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Breach of Trust</w:t>
            </w:r>
          </w:p>
        </w:tc>
        <w:tc>
          <w:tcPr>
            <w:tcW w:w="0" w:type="auto"/>
            <w:tcBorders>
              <w:top w:val="outset" w:color="auto" w:sz="6" w:space="0"/>
              <w:left w:val="outset" w:color="auto" w:sz="6" w:space="0"/>
              <w:bottom w:val="outset" w:color="auto" w:sz="6" w:space="0"/>
              <w:right w:val="outset" w:color="auto" w:sz="6" w:space="0"/>
            </w:tcBorders>
            <w:vAlign w:val="center"/>
            <w:hideMark/>
          </w:tcPr>
          <w:p w:rsidRPr="0043334F" w:rsidR="00404E51" w:rsidP="00404E51" w:rsidRDefault="00404E51" w14:paraId="1B00BC7A" w14:textId="77777777">
            <w:pPr>
              <w:spacing w:after="0" w:line="240" w:lineRule="auto"/>
              <w:rPr>
                <w:rFonts w:eastAsia="Times New Roman" w:cstheme="minorHAnsi"/>
                <w:color w:val="282828"/>
                <w:sz w:val="24"/>
                <w:szCs w:val="24"/>
                <w:lang w:eastAsia="en-GB"/>
              </w:rPr>
            </w:pPr>
            <w:r w:rsidRPr="0043334F">
              <w:rPr>
                <w:rFonts w:eastAsia="Times New Roman" w:cstheme="minorHAnsi"/>
                <w:color w:val="282828"/>
                <w:sz w:val="24"/>
                <w:szCs w:val="24"/>
                <w:lang w:eastAsia="en-GB"/>
              </w:rPr>
              <w:t>Never to be destroyed</w:t>
            </w:r>
          </w:p>
        </w:tc>
      </w:tr>
    </w:tbl>
    <w:p w:rsidRPr="0043334F" w:rsidR="004F327C" w:rsidP="69E44D21" w:rsidRDefault="004F327C" w14:paraId="5BA883DE" w14:textId="5FDFB56E" w14:noSpellErr="1">
      <w:pPr>
        <w:shd w:val="clear" w:color="auto" w:fill="FFFFFF" w:themeFill="background1"/>
        <w:spacing w:after="225" w:line="300" w:lineRule="atLeast"/>
        <w:rPr>
          <w:rFonts w:eastAsia="Times New Roman" w:cs="Calibri" w:cstheme="minorAscii"/>
          <w:color w:val="282828"/>
          <w:sz w:val="24"/>
          <w:szCs w:val="24"/>
          <w:lang w:val="en-US" w:eastAsia="en-GB"/>
        </w:rPr>
      </w:pPr>
      <w:r w:rsidRPr="69E44D21" w:rsidR="004F327C">
        <w:rPr>
          <w:rFonts w:eastAsia="Times New Roman" w:cs="Calibri" w:cstheme="minorAscii"/>
          <w:color w:val="282828"/>
          <w:sz w:val="24"/>
          <w:szCs w:val="24"/>
          <w:lang w:val="en-US" w:eastAsia="en-GB"/>
        </w:rPr>
        <w:t xml:space="preserve">For more detailed information on other limitations please refer to </w:t>
      </w:r>
      <w:r w:rsidRPr="69E44D21" w:rsidR="00AC32A8">
        <w:rPr>
          <w:rFonts w:eastAsia="Times New Roman" w:cs="Calibri" w:cstheme="minorAscii"/>
          <w:color w:val="282828"/>
          <w:sz w:val="24"/>
          <w:szCs w:val="24"/>
          <w:lang w:val="en-US" w:eastAsia="en-GB"/>
        </w:rPr>
        <w:t xml:space="preserve">NALC </w:t>
      </w:r>
      <w:r w:rsidRPr="69E44D21" w:rsidR="004F327C">
        <w:rPr>
          <w:rFonts w:eastAsia="Times New Roman" w:cs="Calibri" w:cstheme="minorAscii"/>
          <w:color w:val="282828"/>
          <w:sz w:val="24"/>
          <w:szCs w:val="24"/>
          <w:lang w:val="en-US" w:eastAsia="en-GB"/>
        </w:rPr>
        <w:t>LTN40</w:t>
      </w:r>
      <w:r w:rsidRPr="69E44D21" w:rsidR="0043334F">
        <w:rPr>
          <w:rFonts w:eastAsia="Times New Roman" w:cs="Calibri" w:cstheme="minorAscii"/>
          <w:color w:val="282828"/>
          <w:sz w:val="24"/>
          <w:szCs w:val="24"/>
          <w:lang w:val="en-US" w:eastAsia="en-GB"/>
        </w:rPr>
        <w:t>.</w:t>
      </w:r>
    </w:p>
    <w:p w:rsidRPr="0043334F" w:rsidR="00E775FA" w:rsidP="69E44D21" w:rsidRDefault="004F327C" w14:paraId="39C92E29" w14:textId="46A1410A" w14:noSpellErr="1">
      <w:pPr>
        <w:shd w:val="clear" w:color="auto" w:fill="FFFFFF" w:themeFill="background1"/>
        <w:spacing w:after="225" w:line="300" w:lineRule="atLeast"/>
        <w:rPr>
          <w:rFonts w:eastAsia="Times New Roman" w:cs="Calibri" w:cstheme="minorAscii"/>
          <w:color w:val="282828"/>
          <w:sz w:val="24"/>
          <w:szCs w:val="24"/>
          <w:lang w:val="en-US" w:eastAsia="en-GB"/>
        </w:rPr>
      </w:pPr>
      <w:r w:rsidRPr="69E44D21" w:rsidR="004F327C">
        <w:rPr>
          <w:rFonts w:eastAsia="Times New Roman" w:cs="Calibri" w:cstheme="minorAscii"/>
          <w:color w:val="282828"/>
          <w:sz w:val="24"/>
          <w:szCs w:val="24"/>
          <w:lang w:val="en-US" w:eastAsia="en-GB"/>
        </w:rPr>
        <w:t xml:space="preserve">As there is no limitation period in the respect of </w:t>
      </w:r>
      <w:r w:rsidRPr="69E44D21" w:rsidR="0043334F">
        <w:rPr>
          <w:rFonts w:eastAsia="Times New Roman" w:cs="Calibri" w:cstheme="minorAscii"/>
          <w:color w:val="282828"/>
          <w:sz w:val="24"/>
          <w:szCs w:val="24"/>
          <w:lang w:val="en-US" w:eastAsia="en-GB"/>
        </w:rPr>
        <w:t>T</w:t>
      </w:r>
      <w:r w:rsidRPr="69E44D21" w:rsidR="004F327C">
        <w:rPr>
          <w:rFonts w:eastAsia="Times New Roman" w:cs="Calibri" w:cstheme="minorAscii"/>
          <w:color w:val="282828"/>
          <w:sz w:val="24"/>
          <w:szCs w:val="24"/>
          <w:lang w:val="en-US" w:eastAsia="en-GB"/>
        </w:rPr>
        <w:t xml:space="preserve">rusts </w:t>
      </w:r>
      <w:r w:rsidRPr="69E44D21" w:rsidR="0043334F">
        <w:rPr>
          <w:rFonts w:eastAsia="Times New Roman" w:cs="Calibri" w:cstheme="minorAscii"/>
          <w:color w:val="282828"/>
          <w:sz w:val="24"/>
          <w:szCs w:val="24"/>
          <w:lang w:val="en-US" w:eastAsia="en-GB"/>
        </w:rPr>
        <w:t>Crigglestone Parish C</w:t>
      </w:r>
      <w:r w:rsidRPr="69E44D21" w:rsidR="004F327C">
        <w:rPr>
          <w:rFonts w:eastAsia="Times New Roman" w:cs="Calibri" w:cstheme="minorAscii"/>
          <w:color w:val="282828"/>
          <w:sz w:val="24"/>
          <w:szCs w:val="24"/>
          <w:lang w:val="en-US" w:eastAsia="en-GB"/>
        </w:rPr>
        <w:t>ouncil are advised to never destroy trust deeds and schemes and other similar documentation.</w:t>
      </w:r>
    </w:p>
    <w:p w:rsidRPr="0043334F" w:rsidR="004F327C" w:rsidP="00404E51" w:rsidRDefault="004F327C" w14:paraId="2455ABEC" w14:textId="697973E0">
      <w:pPr>
        <w:shd w:val="clear" w:color="auto" w:fill="FFFFFF"/>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Data Protection and Freedom of Information considerations</w:t>
      </w:r>
    </w:p>
    <w:p w:rsidR="004F327C" w:rsidP="69E44D21" w:rsidRDefault="004F327C" w14:paraId="735F5414" w14:textId="41FC324B">
      <w:pPr>
        <w:shd w:val="clear" w:color="auto" w:fill="FFFFFF" w:themeFill="background1"/>
        <w:spacing w:after="225" w:line="300" w:lineRule="atLeast"/>
        <w:rPr>
          <w:rFonts w:eastAsia="Times New Roman" w:cs="Calibri" w:cstheme="minorAscii"/>
          <w:color w:val="282828"/>
          <w:sz w:val="24"/>
          <w:szCs w:val="24"/>
          <w:lang w:val="en-US" w:eastAsia="en-GB"/>
        </w:rPr>
      </w:pPr>
      <w:r w:rsidRPr="69E44D21" w:rsidR="004F327C">
        <w:rPr>
          <w:rFonts w:eastAsia="Times New Roman" w:cs="Calibri" w:cstheme="minorAscii"/>
          <w:color w:val="282828"/>
          <w:sz w:val="24"/>
          <w:szCs w:val="24"/>
          <w:lang w:val="en-US" w:eastAsia="en-GB"/>
        </w:rPr>
        <w:t xml:space="preserve">Although </w:t>
      </w:r>
      <w:r w:rsidRPr="69E44D21" w:rsidR="00470087">
        <w:rPr>
          <w:rFonts w:eastAsia="Times New Roman" w:cs="Calibri" w:cstheme="minorAscii"/>
          <w:color w:val="282828"/>
          <w:sz w:val="24"/>
          <w:szCs w:val="24"/>
          <w:lang w:val="en-US" w:eastAsia="en-GB"/>
        </w:rPr>
        <w:t>local councils are not subject to the P</w:t>
      </w:r>
      <w:r w:rsidRPr="69E44D21" w:rsidR="004F327C">
        <w:rPr>
          <w:rFonts w:eastAsia="Times New Roman" w:cs="Calibri" w:cstheme="minorAscii"/>
          <w:color w:val="282828"/>
          <w:sz w:val="24"/>
          <w:szCs w:val="24"/>
          <w:lang w:val="en-US" w:eastAsia="en-GB"/>
        </w:rPr>
        <w:t xml:space="preserve">ublic </w:t>
      </w:r>
      <w:r w:rsidRPr="69E44D21" w:rsidR="00470087">
        <w:rPr>
          <w:rFonts w:eastAsia="Times New Roman" w:cs="Calibri" w:cstheme="minorAscii"/>
          <w:color w:val="282828"/>
          <w:sz w:val="24"/>
          <w:szCs w:val="24"/>
          <w:lang w:val="en-US" w:eastAsia="en-GB"/>
        </w:rPr>
        <w:t>R</w:t>
      </w:r>
      <w:r w:rsidRPr="69E44D21" w:rsidR="004F327C">
        <w:rPr>
          <w:rFonts w:eastAsia="Times New Roman" w:cs="Calibri" w:cstheme="minorAscii"/>
          <w:color w:val="282828"/>
          <w:sz w:val="24"/>
          <w:szCs w:val="24"/>
          <w:lang w:val="en-US" w:eastAsia="en-GB"/>
        </w:rPr>
        <w:t>ecords Act 1958 (the 1958 Act</w:t>
      </w:r>
      <w:r w:rsidRPr="69E44D21" w:rsidR="00470087">
        <w:rPr>
          <w:rFonts w:eastAsia="Times New Roman" w:cs="Calibri" w:cstheme="minorAscii"/>
          <w:color w:val="282828"/>
          <w:sz w:val="24"/>
          <w:szCs w:val="24"/>
          <w:lang w:val="en-US" w:eastAsia="en-GB"/>
        </w:rPr>
        <w:t xml:space="preserve">) they should </w:t>
      </w:r>
      <w:r w:rsidRPr="69E44D21" w:rsidR="00470087">
        <w:rPr>
          <w:rFonts w:eastAsia="Times New Roman" w:cs="Calibri" w:cstheme="minorAscii"/>
          <w:color w:val="282828"/>
          <w:sz w:val="24"/>
          <w:szCs w:val="24"/>
          <w:lang w:val="en-US" w:eastAsia="en-GB"/>
        </w:rPr>
        <w:t>familiarise</w:t>
      </w:r>
      <w:r w:rsidRPr="69E44D21" w:rsidR="00470087">
        <w:rPr>
          <w:rFonts w:eastAsia="Times New Roman" w:cs="Calibri" w:cstheme="minorAscii"/>
          <w:color w:val="282828"/>
          <w:sz w:val="24"/>
          <w:szCs w:val="24"/>
          <w:lang w:val="en-US" w:eastAsia="en-GB"/>
        </w:rPr>
        <w:t xml:space="preserve"> themselves with the contents of the code of practice found on the </w:t>
      </w:r>
      <w:r w:rsidRPr="69E44D21" w:rsidR="0043334F">
        <w:rPr>
          <w:rFonts w:eastAsia="Times New Roman" w:cs="Calibri" w:cstheme="minorAscii"/>
          <w:color w:val="282828"/>
          <w:sz w:val="24"/>
          <w:szCs w:val="24"/>
          <w:lang w:val="en-US" w:eastAsia="en-GB"/>
        </w:rPr>
        <w:t xml:space="preserve">ICO </w:t>
      </w:r>
      <w:r w:rsidRPr="69E44D21" w:rsidR="00470087">
        <w:rPr>
          <w:rFonts w:eastAsia="Times New Roman" w:cs="Calibri" w:cstheme="minorAscii"/>
          <w:color w:val="282828"/>
          <w:sz w:val="24"/>
          <w:szCs w:val="24"/>
          <w:lang w:val="en-US" w:eastAsia="en-GB"/>
        </w:rPr>
        <w:t xml:space="preserve">website so they can </w:t>
      </w:r>
      <w:r w:rsidRPr="69E44D21" w:rsidR="00470087">
        <w:rPr>
          <w:rFonts w:eastAsia="Times New Roman" w:cs="Calibri" w:cstheme="minorAscii"/>
          <w:color w:val="282828"/>
          <w:sz w:val="24"/>
          <w:szCs w:val="24"/>
          <w:lang w:val="en-US" w:eastAsia="en-GB"/>
        </w:rPr>
        <w:t>formalise</w:t>
      </w:r>
      <w:r w:rsidRPr="69E44D21" w:rsidR="00470087">
        <w:rPr>
          <w:rFonts w:eastAsia="Times New Roman" w:cs="Calibri" w:cstheme="minorAscii"/>
          <w:color w:val="282828"/>
          <w:sz w:val="24"/>
          <w:szCs w:val="24"/>
          <w:lang w:val="en-US" w:eastAsia="en-GB"/>
        </w:rPr>
        <w:t xml:space="preserve"> their own system of records management. </w:t>
      </w:r>
    </w:p>
    <w:p w:rsidR="00C61D70" w:rsidP="00404E51" w:rsidRDefault="00C61D70" w14:paraId="03224C7A" w14:textId="55DCA701">
      <w:pPr>
        <w:shd w:val="clear" w:color="auto" w:fill="FFFFFF"/>
        <w:spacing w:after="225" w:line="300" w:lineRule="atLeast"/>
        <w:rPr>
          <w:rFonts w:eastAsia="Times New Roman" w:cstheme="minorHAnsi"/>
          <w:color w:val="282828"/>
          <w:sz w:val="24"/>
          <w:szCs w:val="24"/>
          <w:lang w:val="en" w:eastAsia="en-GB"/>
        </w:rPr>
      </w:pPr>
    </w:p>
    <w:p w:rsidR="00C61D70" w:rsidP="00404E51" w:rsidRDefault="00C61D70" w14:paraId="0CFFC489" w14:textId="4B2366DA">
      <w:pPr>
        <w:shd w:val="clear" w:color="auto" w:fill="FFFFFF"/>
        <w:spacing w:after="225" w:line="300" w:lineRule="atLeast"/>
        <w:rPr>
          <w:rFonts w:eastAsia="Times New Roman" w:cstheme="minorHAnsi"/>
          <w:color w:val="282828"/>
          <w:sz w:val="24"/>
          <w:szCs w:val="24"/>
          <w:lang w:val="en" w:eastAsia="en-GB"/>
        </w:rPr>
      </w:pPr>
    </w:p>
    <w:p w:rsidR="00C61D70" w:rsidP="00404E51" w:rsidRDefault="00C61D70" w14:paraId="282DA40B" w14:textId="79FB1495">
      <w:pPr>
        <w:shd w:val="clear" w:color="auto" w:fill="FFFFFF"/>
        <w:spacing w:after="225" w:line="300" w:lineRule="atLeast"/>
        <w:rPr>
          <w:rFonts w:eastAsia="Times New Roman" w:cstheme="minorHAnsi"/>
          <w:color w:val="282828"/>
          <w:sz w:val="24"/>
          <w:szCs w:val="24"/>
          <w:lang w:val="en" w:eastAsia="en-GB"/>
        </w:rPr>
      </w:pPr>
    </w:p>
    <w:p w:rsidR="00C61D70" w:rsidP="00404E51" w:rsidRDefault="00C61D70" w14:paraId="3051891F" w14:textId="77777777">
      <w:pPr>
        <w:shd w:val="clear" w:color="auto" w:fill="FFFFFF"/>
        <w:spacing w:after="225" w:line="300" w:lineRule="atLeast"/>
        <w:rPr>
          <w:rFonts w:eastAsia="Times New Roman" w:cstheme="minorHAnsi"/>
          <w:color w:val="282828"/>
          <w:sz w:val="24"/>
          <w:szCs w:val="24"/>
          <w:lang w:val="en" w:eastAsia="en-GB"/>
        </w:rPr>
      </w:pPr>
    </w:p>
    <w:p w:rsidRPr="0043334F" w:rsidR="00470087" w:rsidP="00AC32A8" w:rsidRDefault="00AC32A8" w14:paraId="20BBD0B6" w14:textId="65A758E0">
      <w:pPr>
        <w:shd w:val="clear" w:color="auto" w:fill="FFFFFF"/>
        <w:spacing w:after="225" w:line="300" w:lineRule="atLeast"/>
        <w:jc w:val="cente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lastRenderedPageBreak/>
        <w:t>RETENTION OF DOCUMENTS REQUIRED FOR THE AUDIT OF PARISH COUNCILS</w:t>
      </w:r>
    </w:p>
    <w:p w:rsidRPr="0043334F" w:rsidR="00AC32A8" w:rsidP="00404E51" w:rsidRDefault="00AC32A8" w14:paraId="267F5CC5" w14:textId="52577F1B">
      <w:pPr>
        <w:shd w:val="clear" w:color="auto" w:fill="FFFFFF"/>
        <w:spacing w:after="225" w:line="300" w:lineRule="atLeast"/>
        <w:rPr>
          <w:rFonts w:eastAsia="Times New Roman" w:cstheme="minorHAnsi"/>
          <w:color w:val="282828"/>
          <w:sz w:val="24"/>
          <w:szCs w:val="24"/>
          <w:lang w:val="en" w:eastAsia="en-GB"/>
        </w:rPr>
      </w:pPr>
      <w:r w:rsidRPr="0043334F">
        <w:rPr>
          <w:rFonts w:eastAsia="Times New Roman" w:cstheme="minorHAnsi"/>
          <w:color w:val="282828"/>
          <w:sz w:val="24"/>
          <w:szCs w:val="24"/>
          <w:lang w:val="en" w:eastAsia="en-GB"/>
        </w:rPr>
        <w:t>APPENDIX A (Annex to NALC LTN 40)</w:t>
      </w:r>
    </w:p>
    <w:tbl>
      <w:tblPr>
        <w:tblStyle w:val="TableGrid"/>
        <w:tblW w:w="0" w:type="auto"/>
        <w:tblLook w:val="04A0" w:firstRow="1" w:lastRow="0" w:firstColumn="1" w:lastColumn="0" w:noHBand="0" w:noVBand="1"/>
      </w:tblPr>
      <w:tblGrid>
        <w:gridCol w:w="460"/>
        <w:gridCol w:w="3915"/>
        <w:gridCol w:w="2370"/>
        <w:gridCol w:w="2271"/>
      </w:tblGrid>
      <w:tr w:rsidRPr="0043334F" w:rsidR="00470087" w:rsidTr="00B20D39" w14:paraId="324F8DFA" w14:textId="77777777">
        <w:tc>
          <w:tcPr>
            <w:tcW w:w="428" w:type="dxa"/>
          </w:tcPr>
          <w:p w:rsidRPr="0043334F" w:rsidR="00470087" w:rsidP="00470087" w:rsidRDefault="00470087" w14:paraId="5CB80F82" w14:textId="77777777">
            <w:pPr>
              <w:spacing w:after="225" w:line="300" w:lineRule="atLeast"/>
              <w:jc w:val="center"/>
              <w:rPr>
                <w:rFonts w:eastAsia="Times New Roman" w:cstheme="minorHAnsi"/>
                <w:b/>
                <w:color w:val="282828"/>
                <w:sz w:val="24"/>
                <w:szCs w:val="24"/>
                <w:lang w:val="en" w:eastAsia="en-GB"/>
              </w:rPr>
            </w:pPr>
          </w:p>
        </w:tc>
        <w:tc>
          <w:tcPr>
            <w:tcW w:w="3934" w:type="dxa"/>
            <w:vAlign w:val="center"/>
          </w:tcPr>
          <w:p w:rsidRPr="0043334F" w:rsidR="00470087" w:rsidP="00AC32A8" w:rsidRDefault="00470087" w14:paraId="359BCF91" w14:textId="59F9BC42">
            <w:pPr>
              <w:jc w:val="cente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DOCUMENT</w:t>
            </w:r>
          </w:p>
        </w:tc>
        <w:tc>
          <w:tcPr>
            <w:tcW w:w="2379" w:type="dxa"/>
            <w:vAlign w:val="center"/>
          </w:tcPr>
          <w:p w:rsidRPr="0043334F" w:rsidR="00470087" w:rsidP="00AC32A8" w:rsidRDefault="00470087" w14:paraId="3576B562" w14:textId="56BFC908">
            <w:pPr>
              <w:jc w:val="cente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MINIMUM RETENTION PERIOD</w:t>
            </w:r>
          </w:p>
        </w:tc>
        <w:tc>
          <w:tcPr>
            <w:tcW w:w="2275" w:type="dxa"/>
            <w:vAlign w:val="center"/>
          </w:tcPr>
          <w:p w:rsidRPr="0043334F" w:rsidR="00470087" w:rsidP="00AC32A8" w:rsidRDefault="00470087" w14:paraId="261943EC" w14:textId="7C01401C">
            <w:pPr>
              <w:jc w:val="cente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REASON</w:t>
            </w:r>
          </w:p>
        </w:tc>
      </w:tr>
      <w:tr w:rsidRPr="0043334F" w:rsidR="00470087" w:rsidTr="00B20D39" w14:paraId="647E1EC1" w14:textId="77777777">
        <w:tc>
          <w:tcPr>
            <w:tcW w:w="428" w:type="dxa"/>
          </w:tcPr>
          <w:p w:rsidRPr="0043334F" w:rsidR="00470087" w:rsidP="00404E51" w:rsidRDefault="00470087" w14:paraId="2669FEAA" w14:textId="09368F72">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w:t>
            </w:r>
          </w:p>
        </w:tc>
        <w:tc>
          <w:tcPr>
            <w:tcW w:w="3934" w:type="dxa"/>
          </w:tcPr>
          <w:p w:rsidRPr="0043334F" w:rsidR="00470087" w:rsidP="00AC32A8" w:rsidRDefault="00470087" w14:paraId="3106701C" w14:textId="49FCBECC">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Minute books</w:t>
            </w:r>
          </w:p>
        </w:tc>
        <w:tc>
          <w:tcPr>
            <w:tcW w:w="2379" w:type="dxa"/>
          </w:tcPr>
          <w:p w:rsidRPr="0043334F" w:rsidR="00470087" w:rsidP="00AC32A8" w:rsidRDefault="00470087" w14:paraId="5F07B62A" w14:textId="0BE8EA5A">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Indefinite</w:t>
            </w:r>
          </w:p>
        </w:tc>
        <w:tc>
          <w:tcPr>
            <w:tcW w:w="2275" w:type="dxa"/>
          </w:tcPr>
          <w:p w:rsidRPr="0043334F" w:rsidR="00470087" w:rsidP="00AC32A8" w:rsidRDefault="00470087" w14:paraId="45E45AD9" w14:textId="51552724">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Archive</w:t>
            </w:r>
          </w:p>
        </w:tc>
      </w:tr>
      <w:tr w:rsidRPr="0043334F" w:rsidR="00470087" w:rsidTr="00B20D39" w14:paraId="4D93487E" w14:textId="77777777">
        <w:tc>
          <w:tcPr>
            <w:tcW w:w="428" w:type="dxa"/>
          </w:tcPr>
          <w:p w:rsidRPr="0043334F" w:rsidR="00470087" w:rsidP="00404E51" w:rsidRDefault="00470087" w14:paraId="10E75960" w14:textId="4ACB77B4">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2</w:t>
            </w:r>
          </w:p>
        </w:tc>
        <w:tc>
          <w:tcPr>
            <w:tcW w:w="3934" w:type="dxa"/>
          </w:tcPr>
          <w:p w:rsidRPr="0043334F" w:rsidR="00470087" w:rsidP="00AC32A8" w:rsidRDefault="00470087" w14:paraId="556ECFD8" w14:textId="3B6D9310">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Scales of fees and charges</w:t>
            </w:r>
          </w:p>
        </w:tc>
        <w:tc>
          <w:tcPr>
            <w:tcW w:w="2379" w:type="dxa"/>
          </w:tcPr>
          <w:p w:rsidRPr="0043334F" w:rsidR="00470087" w:rsidP="00AC32A8" w:rsidRDefault="00470087" w14:paraId="1728635E" w14:textId="0DB841B1">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 xml:space="preserve">6 </w:t>
            </w:r>
            <w:proofErr w:type="spellStart"/>
            <w:r w:rsidRPr="0043334F">
              <w:rPr>
                <w:rFonts w:eastAsia="Times New Roman" w:cstheme="minorHAnsi"/>
                <w:b/>
                <w:color w:val="282828"/>
                <w:sz w:val="24"/>
                <w:szCs w:val="24"/>
                <w:lang w:val="en" w:eastAsia="en-GB"/>
              </w:rPr>
              <w:t>yrs</w:t>
            </w:r>
            <w:proofErr w:type="spellEnd"/>
          </w:p>
        </w:tc>
        <w:tc>
          <w:tcPr>
            <w:tcW w:w="2275" w:type="dxa"/>
          </w:tcPr>
          <w:p w:rsidRPr="0043334F" w:rsidR="00470087" w:rsidP="00AC32A8" w:rsidRDefault="00470087" w14:paraId="0378D515" w14:textId="78C599E8">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Management</w:t>
            </w:r>
          </w:p>
        </w:tc>
      </w:tr>
      <w:tr w:rsidRPr="0043334F" w:rsidR="00470087" w:rsidTr="00B20D39" w14:paraId="03692298" w14:textId="77777777">
        <w:tc>
          <w:tcPr>
            <w:tcW w:w="428" w:type="dxa"/>
          </w:tcPr>
          <w:p w:rsidRPr="0043334F" w:rsidR="00470087" w:rsidP="00404E51" w:rsidRDefault="00470087" w14:paraId="7183D964" w14:textId="4FAE5330">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3</w:t>
            </w:r>
          </w:p>
        </w:tc>
        <w:tc>
          <w:tcPr>
            <w:tcW w:w="3934" w:type="dxa"/>
          </w:tcPr>
          <w:p w:rsidRPr="0043334F" w:rsidR="00470087" w:rsidP="00AC32A8" w:rsidRDefault="00470087" w14:paraId="2650D6A7" w14:textId="7C4C86B0">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Receipt and payment accounts</w:t>
            </w:r>
          </w:p>
        </w:tc>
        <w:tc>
          <w:tcPr>
            <w:tcW w:w="2379" w:type="dxa"/>
          </w:tcPr>
          <w:p w:rsidRPr="0043334F" w:rsidR="00470087" w:rsidP="00AC32A8" w:rsidRDefault="00FB278B" w14:paraId="06478616" w14:textId="6681737A">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Indefinite</w:t>
            </w:r>
          </w:p>
        </w:tc>
        <w:tc>
          <w:tcPr>
            <w:tcW w:w="2275" w:type="dxa"/>
          </w:tcPr>
          <w:p w:rsidRPr="0043334F" w:rsidR="00470087" w:rsidP="00AC32A8" w:rsidRDefault="00FB278B" w14:paraId="00EF9D10" w14:textId="0AF2F919">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Archive</w:t>
            </w:r>
          </w:p>
        </w:tc>
      </w:tr>
      <w:tr w:rsidRPr="0043334F" w:rsidR="00470087" w:rsidTr="00B20D39" w14:paraId="47104E04" w14:textId="77777777">
        <w:tc>
          <w:tcPr>
            <w:tcW w:w="428" w:type="dxa"/>
          </w:tcPr>
          <w:p w:rsidRPr="0043334F" w:rsidR="00470087" w:rsidP="00404E51" w:rsidRDefault="00575845" w14:paraId="7A4E817F" w14:textId="25CC2895">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4</w:t>
            </w:r>
          </w:p>
        </w:tc>
        <w:tc>
          <w:tcPr>
            <w:tcW w:w="3934" w:type="dxa"/>
          </w:tcPr>
          <w:p w:rsidRPr="0043334F" w:rsidR="00470087" w:rsidP="00AC32A8" w:rsidRDefault="00575845" w14:paraId="7360C209" w14:textId="01CC8C08">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Receipt books of all kinds</w:t>
            </w:r>
          </w:p>
        </w:tc>
        <w:tc>
          <w:tcPr>
            <w:tcW w:w="2379" w:type="dxa"/>
          </w:tcPr>
          <w:p w:rsidRPr="0043334F" w:rsidR="00470087" w:rsidP="00AC32A8" w:rsidRDefault="00575845" w14:paraId="6200CE08" w14:textId="1BE92A54">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 xml:space="preserve">6 </w:t>
            </w:r>
            <w:proofErr w:type="spellStart"/>
            <w:r w:rsidRPr="0043334F">
              <w:rPr>
                <w:rFonts w:eastAsia="Times New Roman" w:cstheme="minorHAnsi"/>
                <w:b/>
                <w:color w:val="282828"/>
                <w:sz w:val="24"/>
                <w:szCs w:val="24"/>
                <w:lang w:val="en" w:eastAsia="en-GB"/>
              </w:rPr>
              <w:t>yrs</w:t>
            </w:r>
            <w:proofErr w:type="spellEnd"/>
          </w:p>
        </w:tc>
        <w:tc>
          <w:tcPr>
            <w:tcW w:w="2275" w:type="dxa"/>
          </w:tcPr>
          <w:p w:rsidRPr="0043334F" w:rsidR="00470087" w:rsidP="00AC32A8" w:rsidRDefault="00575845" w14:paraId="53ED061C" w14:textId="34C1B9B9">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VAT</w:t>
            </w:r>
          </w:p>
        </w:tc>
      </w:tr>
      <w:tr w:rsidRPr="0043334F" w:rsidR="00470087" w:rsidTr="00B20D39" w14:paraId="1F8B7FBF" w14:textId="77777777">
        <w:tc>
          <w:tcPr>
            <w:tcW w:w="428" w:type="dxa"/>
          </w:tcPr>
          <w:p w:rsidRPr="0043334F" w:rsidR="00470087" w:rsidP="00404E51" w:rsidRDefault="00575845" w14:paraId="73C7212C" w14:textId="06FED0F7">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5</w:t>
            </w:r>
          </w:p>
        </w:tc>
        <w:tc>
          <w:tcPr>
            <w:tcW w:w="3934" w:type="dxa"/>
          </w:tcPr>
          <w:p w:rsidRPr="0043334F" w:rsidR="00470087" w:rsidP="00AC32A8" w:rsidRDefault="00575845" w14:paraId="578DD43B" w14:textId="4044794F">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Bank statements, including deposit/savings accounts</w:t>
            </w:r>
          </w:p>
        </w:tc>
        <w:tc>
          <w:tcPr>
            <w:tcW w:w="2379" w:type="dxa"/>
          </w:tcPr>
          <w:p w:rsidRPr="0043334F" w:rsidR="00470087" w:rsidP="00AC32A8" w:rsidRDefault="00575845" w14:paraId="7713C109" w14:textId="32ABE85B">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Last completed audit year</w:t>
            </w:r>
          </w:p>
        </w:tc>
        <w:tc>
          <w:tcPr>
            <w:tcW w:w="2275" w:type="dxa"/>
          </w:tcPr>
          <w:p w:rsidRPr="0043334F" w:rsidR="00470087" w:rsidP="00AC32A8" w:rsidRDefault="00575845" w14:paraId="4BE15BCC" w14:textId="1DC16362">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Audit</w:t>
            </w:r>
          </w:p>
        </w:tc>
      </w:tr>
      <w:tr w:rsidRPr="0043334F" w:rsidR="00470087" w:rsidTr="00B20D39" w14:paraId="47C14BB3" w14:textId="77777777">
        <w:tc>
          <w:tcPr>
            <w:tcW w:w="428" w:type="dxa"/>
          </w:tcPr>
          <w:p w:rsidRPr="0043334F" w:rsidR="00470087" w:rsidP="00404E51" w:rsidRDefault="00575845" w14:paraId="6380C3DF" w14:textId="1F0E6060">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6</w:t>
            </w:r>
          </w:p>
        </w:tc>
        <w:tc>
          <w:tcPr>
            <w:tcW w:w="3934" w:type="dxa"/>
          </w:tcPr>
          <w:p w:rsidRPr="0043334F" w:rsidR="00470087" w:rsidP="00AC32A8" w:rsidRDefault="00575845" w14:paraId="45B085AC" w14:textId="3865349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Bank paying-in books</w:t>
            </w:r>
          </w:p>
        </w:tc>
        <w:tc>
          <w:tcPr>
            <w:tcW w:w="2379" w:type="dxa"/>
          </w:tcPr>
          <w:p w:rsidRPr="0043334F" w:rsidR="00470087" w:rsidP="00AC32A8" w:rsidRDefault="00575845" w14:paraId="2004F5AC" w14:textId="5DFD78AF">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Last completed audit year</w:t>
            </w:r>
          </w:p>
        </w:tc>
        <w:tc>
          <w:tcPr>
            <w:tcW w:w="2275" w:type="dxa"/>
          </w:tcPr>
          <w:p w:rsidRPr="0043334F" w:rsidR="00470087" w:rsidP="00AC32A8" w:rsidRDefault="00575845" w14:paraId="79518752" w14:textId="5BE95565">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Audit</w:t>
            </w:r>
          </w:p>
        </w:tc>
      </w:tr>
      <w:tr w:rsidRPr="0043334F" w:rsidR="00470087" w:rsidTr="00B20D39" w14:paraId="3A80E283" w14:textId="77777777">
        <w:tc>
          <w:tcPr>
            <w:tcW w:w="428" w:type="dxa"/>
          </w:tcPr>
          <w:p w:rsidRPr="0043334F" w:rsidR="00470087" w:rsidP="00404E51" w:rsidRDefault="00575845" w14:paraId="064F69EE" w14:textId="217DEE9E">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7</w:t>
            </w:r>
          </w:p>
        </w:tc>
        <w:tc>
          <w:tcPr>
            <w:tcW w:w="3934" w:type="dxa"/>
          </w:tcPr>
          <w:p w:rsidRPr="0043334F" w:rsidR="00470087" w:rsidP="00AC32A8" w:rsidRDefault="00575845" w14:paraId="5D81F60E" w14:textId="6A15D13F">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Cheque book stubs</w:t>
            </w:r>
          </w:p>
        </w:tc>
        <w:tc>
          <w:tcPr>
            <w:tcW w:w="2379" w:type="dxa"/>
          </w:tcPr>
          <w:p w:rsidRPr="0043334F" w:rsidR="00470087" w:rsidP="00AC32A8" w:rsidRDefault="00575845" w14:paraId="5DC963BB" w14:textId="0E169894">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Last completed audit year</w:t>
            </w:r>
          </w:p>
        </w:tc>
        <w:tc>
          <w:tcPr>
            <w:tcW w:w="2275" w:type="dxa"/>
          </w:tcPr>
          <w:p w:rsidRPr="0043334F" w:rsidR="00470087" w:rsidP="00AC32A8" w:rsidRDefault="00575845" w14:paraId="1203E550" w14:textId="43C65238">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Audit</w:t>
            </w:r>
          </w:p>
        </w:tc>
      </w:tr>
      <w:tr w:rsidRPr="0043334F" w:rsidR="00470087" w:rsidTr="00B20D39" w14:paraId="2B7BCA69" w14:textId="77777777">
        <w:tc>
          <w:tcPr>
            <w:tcW w:w="428" w:type="dxa"/>
          </w:tcPr>
          <w:p w:rsidRPr="0043334F" w:rsidR="00470087" w:rsidP="00404E51" w:rsidRDefault="00575845" w14:paraId="1799C9E7" w14:textId="2A4D09FC">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8</w:t>
            </w:r>
          </w:p>
        </w:tc>
        <w:tc>
          <w:tcPr>
            <w:tcW w:w="3934" w:type="dxa"/>
          </w:tcPr>
          <w:p w:rsidRPr="0043334F" w:rsidR="00470087" w:rsidP="00AC32A8" w:rsidRDefault="00575845" w14:paraId="7ABBA5F9" w14:textId="46FA6114">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Quotations and tenders</w:t>
            </w:r>
          </w:p>
        </w:tc>
        <w:tc>
          <w:tcPr>
            <w:tcW w:w="2379" w:type="dxa"/>
          </w:tcPr>
          <w:p w:rsidRPr="0043334F" w:rsidR="00470087" w:rsidP="00AC32A8" w:rsidRDefault="00575845" w14:paraId="0BDB3334" w14:textId="3E72918A">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6yrs</w:t>
            </w:r>
          </w:p>
        </w:tc>
        <w:tc>
          <w:tcPr>
            <w:tcW w:w="2275" w:type="dxa"/>
          </w:tcPr>
          <w:p w:rsidRPr="0043334F" w:rsidR="00470087" w:rsidP="00AC32A8" w:rsidRDefault="00575845" w14:paraId="7347FB2C" w14:textId="10DB233C">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Limitation Act 1980 (as amended)</w:t>
            </w:r>
          </w:p>
        </w:tc>
      </w:tr>
      <w:tr w:rsidRPr="0043334F" w:rsidR="00470087" w:rsidTr="00B20D39" w14:paraId="0F230A3C" w14:textId="77777777">
        <w:tc>
          <w:tcPr>
            <w:tcW w:w="428" w:type="dxa"/>
          </w:tcPr>
          <w:p w:rsidRPr="0043334F" w:rsidR="00470087" w:rsidP="00404E51" w:rsidRDefault="00575845" w14:paraId="0AEEC16D" w14:textId="41E37529">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9</w:t>
            </w:r>
          </w:p>
        </w:tc>
        <w:tc>
          <w:tcPr>
            <w:tcW w:w="3934" w:type="dxa"/>
          </w:tcPr>
          <w:p w:rsidRPr="0043334F" w:rsidR="00470087" w:rsidP="00AC32A8" w:rsidRDefault="00575845" w14:paraId="4710E8B3" w14:textId="7CF0044A">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Paid invoices</w:t>
            </w:r>
          </w:p>
        </w:tc>
        <w:tc>
          <w:tcPr>
            <w:tcW w:w="2379" w:type="dxa"/>
          </w:tcPr>
          <w:p w:rsidRPr="0043334F" w:rsidR="00470087" w:rsidP="00AC32A8" w:rsidRDefault="00575845" w14:paraId="6EBBEA99" w14:textId="383D8FE6">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6yrs</w:t>
            </w:r>
          </w:p>
        </w:tc>
        <w:tc>
          <w:tcPr>
            <w:tcW w:w="2275" w:type="dxa"/>
          </w:tcPr>
          <w:p w:rsidRPr="0043334F" w:rsidR="00470087" w:rsidP="00AC32A8" w:rsidRDefault="00575845" w14:paraId="3A23EC0A" w14:textId="77ED31C0">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VAT</w:t>
            </w:r>
          </w:p>
        </w:tc>
      </w:tr>
      <w:tr w:rsidRPr="0043334F" w:rsidR="00470087" w:rsidTr="00B20D39" w14:paraId="7AFE5421" w14:textId="77777777">
        <w:tc>
          <w:tcPr>
            <w:tcW w:w="428" w:type="dxa"/>
          </w:tcPr>
          <w:p w:rsidRPr="0043334F" w:rsidR="00470087" w:rsidP="00404E51" w:rsidRDefault="00575845" w14:paraId="1C68F522" w14:textId="0101B808">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10</w:t>
            </w:r>
          </w:p>
        </w:tc>
        <w:tc>
          <w:tcPr>
            <w:tcW w:w="3934" w:type="dxa"/>
          </w:tcPr>
          <w:p w:rsidRPr="0043334F" w:rsidR="00470087" w:rsidP="00AC32A8" w:rsidRDefault="00575845" w14:paraId="4E4C6807" w14:textId="190D94EC">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Paid cheques</w:t>
            </w:r>
          </w:p>
        </w:tc>
        <w:tc>
          <w:tcPr>
            <w:tcW w:w="2379" w:type="dxa"/>
          </w:tcPr>
          <w:p w:rsidRPr="0043334F" w:rsidR="00470087" w:rsidP="00AC32A8" w:rsidRDefault="00575845" w14:paraId="643FB247" w14:textId="44F97888">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6yrs</w:t>
            </w:r>
          </w:p>
        </w:tc>
        <w:tc>
          <w:tcPr>
            <w:tcW w:w="2275" w:type="dxa"/>
          </w:tcPr>
          <w:p w:rsidRPr="0043334F" w:rsidR="00470087" w:rsidP="00AC32A8" w:rsidRDefault="00575845" w14:paraId="7AA7308C" w14:textId="217CD09D">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Limitation Act 1980 (as amended)</w:t>
            </w:r>
          </w:p>
        </w:tc>
      </w:tr>
      <w:tr w:rsidRPr="0043334F" w:rsidR="00470087" w:rsidTr="00B20D39" w14:paraId="566E71F1" w14:textId="77777777">
        <w:tc>
          <w:tcPr>
            <w:tcW w:w="428" w:type="dxa"/>
          </w:tcPr>
          <w:p w:rsidRPr="0043334F" w:rsidR="00470087" w:rsidP="00404E51" w:rsidRDefault="00575845" w14:paraId="2AE78876" w14:textId="7BF2CD0A">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11</w:t>
            </w:r>
          </w:p>
        </w:tc>
        <w:tc>
          <w:tcPr>
            <w:tcW w:w="3934" w:type="dxa"/>
          </w:tcPr>
          <w:p w:rsidRPr="0043334F" w:rsidR="00470087" w:rsidP="00AC32A8" w:rsidRDefault="00575845" w14:paraId="09EE7E23" w14:textId="7A5CBC49">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VAT records</w:t>
            </w:r>
          </w:p>
        </w:tc>
        <w:tc>
          <w:tcPr>
            <w:tcW w:w="2379" w:type="dxa"/>
          </w:tcPr>
          <w:p w:rsidRPr="0043334F" w:rsidR="00470087" w:rsidP="00AC32A8" w:rsidRDefault="00575845" w14:paraId="1D69B9D7" w14:textId="6F877ABA">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 xml:space="preserve">6yrs generally but 20 </w:t>
            </w:r>
            <w:proofErr w:type="spellStart"/>
            <w:r w:rsidRPr="0043334F">
              <w:rPr>
                <w:rFonts w:eastAsia="Times New Roman" w:cstheme="minorHAnsi"/>
                <w:b/>
                <w:color w:val="282828"/>
                <w:sz w:val="24"/>
                <w:szCs w:val="24"/>
                <w:lang w:val="en" w:eastAsia="en-GB"/>
              </w:rPr>
              <w:t>yrs</w:t>
            </w:r>
            <w:proofErr w:type="spellEnd"/>
            <w:r w:rsidRPr="0043334F">
              <w:rPr>
                <w:rFonts w:eastAsia="Times New Roman" w:cstheme="minorHAnsi"/>
                <w:b/>
                <w:color w:val="282828"/>
                <w:sz w:val="24"/>
                <w:szCs w:val="24"/>
                <w:lang w:val="en" w:eastAsia="en-GB"/>
              </w:rPr>
              <w:t xml:space="preserve"> for VAT on rents</w:t>
            </w:r>
          </w:p>
        </w:tc>
        <w:tc>
          <w:tcPr>
            <w:tcW w:w="2275" w:type="dxa"/>
          </w:tcPr>
          <w:p w:rsidRPr="0043334F" w:rsidR="00470087" w:rsidP="00AC32A8" w:rsidRDefault="00575845" w14:paraId="7C0B3EA0" w14:textId="03147F19">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VAT</w:t>
            </w:r>
          </w:p>
        </w:tc>
      </w:tr>
      <w:tr w:rsidRPr="0043334F" w:rsidR="00470087" w:rsidTr="00B20D39" w14:paraId="4557A8B5" w14:textId="77777777">
        <w:tc>
          <w:tcPr>
            <w:tcW w:w="428" w:type="dxa"/>
          </w:tcPr>
          <w:p w:rsidRPr="0043334F" w:rsidR="00470087" w:rsidP="00404E51" w:rsidRDefault="00575845" w14:paraId="119BEFB8" w14:textId="2D7830EB">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12</w:t>
            </w:r>
          </w:p>
        </w:tc>
        <w:tc>
          <w:tcPr>
            <w:tcW w:w="3934" w:type="dxa"/>
          </w:tcPr>
          <w:p w:rsidRPr="0043334F" w:rsidR="00470087" w:rsidP="00AC32A8" w:rsidRDefault="00575845" w14:paraId="66160117" w14:textId="7A6A2DA6">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Petty cash, postage and telephone books</w:t>
            </w:r>
          </w:p>
        </w:tc>
        <w:tc>
          <w:tcPr>
            <w:tcW w:w="2379" w:type="dxa"/>
          </w:tcPr>
          <w:p w:rsidRPr="0043334F" w:rsidR="00470087" w:rsidP="00AC32A8" w:rsidRDefault="00575845" w14:paraId="7534C7B0" w14:textId="491D5802">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6yrs</w:t>
            </w:r>
          </w:p>
        </w:tc>
        <w:tc>
          <w:tcPr>
            <w:tcW w:w="2275" w:type="dxa"/>
          </w:tcPr>
          <w:p w:rsidRPr="0043334F" w:rsidR="00470087" w:rsidP="00AC32A8" w:rsidRDefault="00575845" w14:paraId="04DDA034" w14:textId="61D64E8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 xml:space="preserve">Tax, VAT, </w:t>
            </w:r>
            <w:r w:rsidRPr="0043334F" w:rsidR="00B20D39">
              <w:rPr>
                <w:rFonts w:eastAsia="Times New Roman" w:cstheme="minorHAnsi"/>
                <w:b/>
                <w:color w:val="282828"/>
                <w:sz w:val="24"/>
                <w:szCs w:val="24"/>
                <w:lang w:val="en" w:eastAsia="en-GB"/>
              </w:rPr>
              <w:t>Limitation Act 1980 (as amended)</w:t>
            </w:r>
          </w:p>
        </w:tc>
      </w:tr>
      <w:tr w:rsidRPr="0043334F" w:rsidR="00470087" w:rsidTr="00B20D39" w14:paraId="5B08845C" w14:textId="77777777">
        <w:tc>
          <w:tcPr>
            <w:tcW w:w="428" w:type="dxa"/>
          </w:tcPr>
          <w:p w:rsidRPr="0043334F" w:rsidR="00470087" w:rsidP="00404E51" w:rsidRDefault="00B20D39" w14:paraId="38888ECF" w14:textId="1C4E9765">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13</w:t>
            </w:r>
          </w:p>
        </w:tc>
        <w:tc>
          <w:tcPr>
            <w:tcW w:w="3934" w:type="dxa"/>
          </w:tcPr>
          <w:p w:rsidRPr="0043334F" w:rsidR="00470087" w:rsidP="00AC32A8" w:rsidRDefault="00B20D39" w14:paraId="4EEFFBF9" w14:textId="145C54C1">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Timesheets</w:t>
            </w:r>
          </w:p>
        </w:tc>
        <w:tc>
          <w:tcPr>
            <w:tcW w:w="2379" w:type="dxa"/>
          </w:tcPr>
          <w:p w:rsidRPr="0043334F" w:rsidR="00470087" w:rsidP="00AC32A8" w:rsidRDefault="00B20D39" w14:paraId="67A25F97" w14:textId="13A6A8C4">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 xml:space="preserve">Last completed audit year 3 </w:t>
            </w:r>
            <w:proofErr w:type="spellStart"/>
            <w:r w:rsidRPr="0043334F">
              <w:rPr>
                <w:rFonts w:eastAsia="Times New Roman" w:cstheme="minorHAnsi"/>
                <w:b/>
                <w:color w:val="282828"/>
                <w:sz w:val="24"/>
                <w:szCs w:val="24"/>
                <w:lang w:val="en" w:eastAsia="en-GB"/>
              </w:rPr>
              <w:t>yrs</w:t>
            </w:r>
            <w:proofErr w:type="spellEnd"/>
          </w:p>
        </w:tc>
        <w:tc>
          <w:tcPr>
            <w:tcW w:w="2275" w:type="dxa"/>
          </w:tcPr>
          <w:p w:rsidRPr="0043334F" w:rsidR="00470087" w:rsidP="00AC32A8" w:rsidRDefault="00B20D39" w14:paraId="7B5E8203" w14:textId="7777777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Audit (requirement)</w:t>
            </w:r>
          </w:p>
          <w:p w:rsidRPr="0043334F" w:rsidR="00B20D39" w:rsidP="00AC32A8" w:rsidRDefault="00B20D39" w14:paraId="5B39FF6B" w14:textId="617A5B5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Personal injury (best practice)</w:t>
            </w:r>
          </w:p>
        </w:tc>
      </w:tr>
      <w:tr w:rsidRPr="0043334F" w:rsidR="00470087" w:rsidTr="00B20D39" w14:paraId="0A896D84" w14:textId="77777777">
        <w:tc>
          <w:tcPr>
            <w:tcW w:w="428" w:type="dxa"/>
          </w:tcPr>
          <w:p w:rsidRPr="0043334F" w:rsidR="00470087" w:rsidP="00404E51" w:rsidRDefault="00B20D39" w14:paraId="22248DD8" w14:textId="1112B316">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14</w:t>
            </w:r>
          </w:p>
        </w:tc>
        <w:tc>
          <w:tcPr>
            <w:tcW w:w="3934" w:type="dxa"/>
          </w:tcPr>
          <w:p w:rsidRPr="0043334F" w:rsidR="00470087" w:rsidP="00AC32A8" w:rsidRDefault="00B20D39" w14:paraId="70CAAB1D" w14:textId="6DBA2CB8">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Wages books</w:t>
            </w:r>
          </w:p>
        </w:tc>
        <w:tc>
          <w:tcPr>
            <w:tcW w:w="2379" w:type="dxa"/>
          </w:tcPr>
          <w:p w:rsidRPr="0043334F" w:rsidR="00470087" w:rsidP="00AC32A8" w:rsidRDefault="00B20D39" w14:paraId="2A1374BE" w14:textId="2F96C41C">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 xml:space="preserve">12 </w:t>
            </w:r>
            <w:proofErr w:type="spellStart"/>
            <w:r w:rsidRPr="0043334F">
              <w:rPr>
                <w:rFonts w:eastAsia="Times New Roman" w:cstheme="minorHAnsi"/>
                <w:b/>
                <w:color w:val="282828"/>
                <w:sz w:val="24"/>
                <w:szCs w:val="24"/>
                <w:lang w:val="en" w:eastAsia="en-GB"/>
              </w:rPr>
              <w:t>yrs</w:t>
            </w:r>
            <w:proofErr w:type="spellEnd"/>
          </w:p>
        </w:tc>
        <w:tc>
          <w:tcPr>
            <w:tcW w:w="2275" w:type="dxa"/>
          </w:tcPr>
          <w:p w:rsidRPr="0043334F" w:rsidR="00470087" w:rsidP="00AC32A8" w:rsidRDefault="00B20D39" w14:paraId="47726494" w14:textId="57633B3F">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Superannuation</w:t>
            </w:r>
          </w:p>
        </w:tc>
      </w:tr>
      <w:tr w:rsidRPr="0043334F" w:rsidR="00470087" w:rsidTr="00B20D39" w14:paraId="775C866D" w14:textId="77777777">
        <w:tc>
          <w:tcPr>
            <w:tcW w:w="428" w:type="dxa"/>
          </w:tcPr>
          <w:p w:rsidRPr="0043334F" w:rsidR="00470087" w:rsidP="00404E51" w:rsidRDefault="00B20D39" w14:paraId="2BD315B4" w14:textId="2961DBF4">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15</w:t>
            </w:r>
          </w:p>
        </w:tc>
        <w:tc>
          <w:tcPr>
            <w:tcW w:w="3934" w:type="dxa"/>
          </w:tcPr>
          <w:p w:rsidRPr="0043334F" w:rsidR="00470087" w:rsidP="00AC32A8" w:rsidRDefault="00B20D39" w14:paraId="553B1C12" w14:textId="62B3BECA">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Insurance policies</w:t>
            </w:r>
          </w:p>
        </w:tc>
        <w:tc>
          <w:tcPr>
            <w:tcW w:w="2379" w:type="dxa"/>
          </w:tcPr>
          <w:p w:rsidRPr="0043334F" w:rsidR="00470087" w:rsidP="00AC32A8" w:rsidRDefault="00B20D39" w14:paraId="57B0C471" w14:textId="483A4AD3">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While valid</w:t>
            </w:r>
          </w:p>
        </w:tc>
        <w:tc>
          <w:tcPr>
            <w:tcW w:w="2275" w:type="dxa"/>
          </w:tcPr>
          <w:p w:rsidRPr="0043334F" w:rsidR="00470087" w:rsidP="00AC32A8" w:rsidRDefault="00B20D39" w14:paraId="336CFE17" w14:textId="4F4BD43A">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Superannuation</w:t>
            </w:r>
          </w:p>
        </w:tc>
      </w:tr>
      <w:tr w:rsidRPr="0043334F" w:rsidR="00470087" w:rsidTr="00B20D39" w14:paraId="106ECF7D" w14:textId="77777777">
        <w:tc>
          <w:tcPr>
            <w:tcW w:w="428" w:type="dxa"/>
          </w:tcPr>
          <w:p w:rsidRPr="0043334F" w:rsidR="00470087" w:rsidP="00404E51" w:rsidRDefault="00B20D39" w14:paraId="4B35D773" w14:textId="0CFCC44C">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16</w:t>
            </w:r>
          </w:p>
        </w:tc>
        <w:tc>
          <w:tcPr>
            <w:tcW w:w="3934" w:type="dxa"/>
          </w:tcPr>
          <w:p w:rsidRPr="0043334F" w:rsidR="00470087" w:rsidP="00AC32A8" w:rsidRDefault="00B20D39" w14:paraId="3E9C1C7A" w14:textId="0FB84858">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Certificates for insurance against liability for employees</w:t>
            </w:r>
          </w:p>
        </w:tc>
        <w:tc>
          <w:tcPr>
            <w:tcW w:w="2379" w:type="dxa"/>
          </w:tcPr>
          <w:p w:rsidRPr="0043334F" w:rsidR="00470087" w:rsidP="00AC32A8" w:rsidRDefault="00B20D39" w14:paraId="05FD4D30" w14:textId="4DA87CF4">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40yrs from date on which insurance commenced or was renewed</w:t>
            </w:r>
          </w:p>
        </w:tc>
        <w:tc>
          <w:tcPr>
            <w:tcW w:w="2275" w:type="dxa"/>
          </w:tcPr>
          <w:p w:rsidRPr="0043334F" w:rsidR="00470087" w:rsidP="00AC32A8" w:rsidRDefault="00B20D39" w14:paraId="7174624F" w14:textId="3AB1C450">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The Employers’ liability (compulsory Insurance) regulations 1989 (S</w:t>
            </w:r>
            <w:r w:rsidRPr="0043334F" w:rsidR="00AC32A8">
              <w:rPr>
                <w:rFonts w:eastAsia="Times New Roman" w:cstheme="minorHAnsi"/>
                <w:b/>
                <w:color w:val="282828"/>
                <w:sz w:val="24"/>
                <w:szCs w:val="24"/>
                <w:lang w:val="en" w:eastAsia="en-GB"/>
              </w:rPr>
              <w:t>l</w:t>
            </w:r>
            <w:r w:rsidRPr="0043334F">
              <w:rPr>
                <w:rFonts w:eastAsia="Times New Roman" w:cstheme="minorHAnsi"/>
                <w:b/>
                <w:color w:val="282828"/>
                <w:sz w:val="24"/>
                <w:szCs w:val="24"/>
                <w:lang w:val="en" w:eastAsia="en-GB"/>
              </w:rPr>
              <w:t xml:space="preserve">. 2753), </w:t>
            </w:r>
          </w:p>
          <w:p w:rsidRPr="0043334F" w:rsidR="00B20D39" w:rsidP="00AC32A8" w:rsidRDefault="00B20D39" w14:paraId="6186EE3F" w14:textId="01DD9325">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Management</w:t>
            </w:r>
          </w:p>
        </w:tc>
      </w:tr>
      <w:tr w:rsidRPr="0043334F" w:rsidR="00470087" w:rsidTr="00B20D39" w14:paraId="1850383F" w14:textId="77777777">
        <w:tc>
          <w:tcPr>
            <w:tcW w:w="428" w:type="dxa"/>
          </w:tcPr>
          <w:p w:rsidRPr="0043334F" w:rsidR="00470087" w:rsidP="00404E51" w:rsidRDefault="00B20D39" w14:paraId="25898888" w14:textId="606CE690">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17</w:t>
            </w:r>
          </w:p>
        </w:tc>
        <w:tc>
          <w:tcPr>
            <w:tcW w:w="3934" w:type="dxa"/>
          </w:tcPr>
          <w:p w:rsidRPr="0043334F" w:rsidR="00470087" w:rsidP="00AC32A8" w:rsidRDefault="00B20D39" w14:paraId="061AB7C5" w14:textId="30603C22">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Investments</w:t>
            </w:r>
          </w:p>
        </w:tc>
        <w:tc>
          <w:tcPr>
            <w:tcW w:w="2379" w:type="dxa"/>
          </w:tcPr>
          <w:p w:rsidRPr="0043334F" w:rsidR="00470087" w:rsidP="00AC32A8" w:rsidRDefault="00B20D39" w14:paraId="4A08AD60" w14:textId="3666039C">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Indefinite</w:t>
            </w:r>
          </w:p>
        </w:tc>
        <w:tc>
          <w:tcPr>
            <w:tcW w:w="2275" w:type="dxa"/>
          </w:tcPr>
          <w:p w:rsidRPr="0043334F" w:rsidR="00470087" w:rsidP="00AC32A8" w:rsidRDefault="00B20D39" w14:paraId="49F0072D" w14:textId="294178F9">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Audit, Management</w:t>
            </w:r>
          </w:p>
        </w:tc>
      </w:tr>
      <w:tr w:rsidRPr="0043334F" w:rsidR="00470087" w:rsidTr="00B20D39" w14:paraId="7C75BF92" w14:textId="77777777">
        <w:tc>
          <w:tcPr>
            <w:tcW w:w="428" w:type="dxa"/>
          </w:tcPr>
          <w:p w:rsidRPr="0043334F" w:rsidR="00470087" w:rsidP="00404E51" w:rsidRDefault="00B20D39" w14:paraId="5F2BFB1C" w14:textId="2E8186D2">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18</w:t>
            </w:r>
          </w:p>
        </w:tc>
        <w:tc>
          <w:tcPr>
            <w:tcW w:w="3934" w:type="dxa"/>
          </w:tcPr>
          <w:p w:rsidRPr="0043334F" w:rsidR="00470087" w:rsidP="00AC32A8" w:rsidRDefault="00B20D39" w14:paraId="588A75C5" w14:textId="0D35BD0E">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Title Deeds, leases, agreements, contracts</w:t>
            </w:r>
          </w:p>
        </w:tc>
        <w:tc>
          <w:tcPr>
            <w:tcW w:w="2379" w:type="dxa"/>
          </w:tcPr>
          <w:p w:rsidRPr="0043334F" w:rsidR="00470087" w:rsidP="00AC32A8" w:rsidRDefault="00B20D39" w14:paraId="52D4D8D6" w14:textId="18A0F04B">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Indefinite</w:t>
            </w:r>
          </w:p>
        </w:tc>
        <w:tc>
          <w:tcPr>
            <w:tcW w:w="2275" w:type="dxa"/>
          </w:tcPr>
          <w:p w:rsidRPr="0043334F" w:rsidR="00470087" w:rsidP="00AC32A8" w:rsidRDefault="00B20D39" w14:paraId="4A8F7484" w14:textId="37F4D515">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Audit, Management</w:t>
            </w:r>
          </w:p>
        </w:tc>
      </w:tr>
      <w:tr w:rsidRPr="0043334F" w:rsidR="00470087" w:rsidTr="00B20D39" w14:paraId="0E100CB2" w14:textId="77777777">
        <w:tc>
          <w:tcPr>
            <w:tcW w:w="428" w:type="dxa"/>
          </w:tcPr>
          <w:p w:rsidRPr="0043334F" w:rsidR="00470087" w:rsidP="00404E51" w:rsidRDefault="00B20D39" w14:paraId="7075E165" w14:textId="691CC618">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lastRenderedPageBreak/>
              <w:t>19</w:t>
            </w:r>
          </w:p>
        </w:tc>
        <w:tc>
          <w:tcPr>
            <w:tcW w:w="3934" w:type="dxa"/>
          </w:tcPr>
          <w:p w:rsidRPr="0043334F" w:rsidR="00470087" w:rsidP="00AC32A8" w:rsidRDefault="00B20D39" w14:paraId="4C433927" w14:textId="5ACA7956">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Members allowances register</w:t>
            </w:r>
          </w:p>
        </w:tc>
        <w:tc>
          <w:tcPr>
            <w:tcW w:w="2379" w:type="dxa"/>
          </w:tcPr>
          <w:p w:rsidRPr="0043334F" w:rsidR="00470087" w:rsidP="00AC32A8" w:rsidRDefault="00B20D39" w14:paraId="49F46369" w14:textId="381FAFEE">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6yrs</w:t>
            </w:r>
          </w:p>
        </w:tc>
        <w:tc>
          <w:tcPr>
            <w:tcW w:w="2275" w:type="dxa"/>
          </w:tcPr>
          <w:p w:rsidRPr="0043334F" w:rsidR="00B20D39" w:rsidP="00AC32A8" w:rsidRDefault="00B20D39" w14:paraId="3F968F9B" w14:textId="7219E5E0">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Tax, Limitation Act 1980 (as amended)</w:t>
            </w:r>
          </w:p>
        </w:tc>
      </w:tr>
      <w:tr w:rsidRPr="0043334F" w:rsidR="00B20D39" w:rsidTr="00465AB4" w14:paraId="0088B008" w14:textId="77777777">
        <w:tc>
          <w:tcPr>
            <w:tcW w:w="9016" w:type="dxa"/>
            <w:gridSpan w:val="4"/>
          </w:tcPr>
          <w:p w:rsidRPr="0043334F" w:rsidR="00B20D39" w:rsidP="00AC32A8" w:rsidRDefault="00B20D39" w14:paraId="42743E59" w14:textId="2ABB1B32">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 xml:space="preserve">For Halls, </w:t>
            </w:r>
            <w:proofErr w:type="spellStart"/>
            <w:r w:rsidRPr="0043334F">
              <w:rPr>
                <w:rFonts w:eastAsia="Times New Roman" w:cstheme="minorHAnsi"/>
                <w:b/>
                <w:color w:val="282828"/>
                <w:sz w:val="24"/>
                <w:szCs w:val="24"/>
                <w:lang w:val="en" w:eastAsia="en-GB"/>
              </w:rPr>
              <w:t>Centres</w:t>
            </w:r>
            <w:proofErr w:type="spellEnd"/>
            <w:r w:rsidRPr="0043334F">
              <w:rPr>
                <w:rFonts w:eastAsia="Times New Roman" w:cstheme="minorHAnsi"/>
                <w:b/>
                <w:color w:val="282828"/>
                <w:sz w:val="24"/>
                <w:szCs w:val="24"/>
                <w:lang w:val="en" w:eastAsia="en-GB"/>
              </w:rPr>
              <w:t>, Recreation Grounds</w:t>
            </w:r>
          </w:p>
        </w:tc>
      </w:tr>
      <w:tr w:rsidRPr="0043334F" w:rsidR="00470087" w:rsidTr="00B20D39" w14:paraId="6EF0FC82" w14:textId="77777777">
        <w:tc>
          <w:tcPr>
            <w:tcW w:w="428" w:type="dxa"/>
          </w:tcPr>
          <w:p w:rsidRPr="0043334F" w:rsidR="00470087" w:rsidP="00404E51" w:rsidRDefault="00B20D39" w14:paraId="633E3142" w14:textId="4AA30B2F">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20</w:t>
            </w:r>
          </w:p>
        </w:tc>
        <w:tc>
          <w:tcPr>
            <w:tcW w:w="3934" w:type="dxa"/>
          </w:tcPr>
          <w:p w:rsidRPr="0043334F" w:rsidR="00470087" w:rsidP="00AC32A8" w:rsidRDefault="00B20D39" w14:paraId="366EB4BA" w14:textId="7777777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Application to hire</w:t>
            </w:r>
          </w:p>
          <w:p w:rsidRPr="0043334F" w:rsidR="00B20D39" w:rsidP="00AC32A8" w:rsidRDefault="00B20D39" w14:paraId="52693C3F" w14:textId="7777777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Lettings diaries</w:t>
            </w:r>
          </w:p>
          <w:p w:rsidRPr="0043334F" w:rsidR="00B20D39" w:rsidP="00AC32A8" w:rsidRDefault="00B20D39" w14:paraId="4F177CB2" w14:textId="65F9A449">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Copies of bills to hires</w:t>
            </w:r>
          </w:p>
          <w:p w:rsidRPr="0043334F" w:rsidR="00B20D39" w:rsidP="00AC32A8" w:rsidRDefault="00B20D39" w14:paraId="16D5D244" w14:textId="0491BC83">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Record of tickets issued</w:t>
            </w:r>
          </w:p>
        </w:tc>
        <w:tc>
          <w:tcPr>
            <w:tcW w:w="2379" w:type="dxa"/>
          </w:tcPr>
          <w:p w:rsidRPr="0043334F" w:rsidR="00470087" w:rsidP="00AC32A8" w:rsidRDefault="00B20D39" w14:paraId="23F02664" w14:textId="3092D172">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6yrs</w:t>
            </w:r>
          </w:p>
        </w:tc>
        <w:tc>
          <w:tcPr>
            <w:tcW w:w="2275" w:type="dxa"/>
          </w:tcPr>
          <w:p w:rsidRPr="0043334F" w:rsidR="00470087" w:rsidP="00AC32A8" w:rsidRDefault="00B20D39" w14:paraId="4EFD8555" w14:textId="79CD8246">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VAT</w:t>
            </w:r>
          </w:p>
        </w:tc>
      </w:tr>
      <w:tr w:rsidRPr="0043334F" w:rsidR="00B20D39" w:rsidTr="00BE74BE" w14:paraId="00C8F4B3" w14:textId="77777777">
        <w:tc>
          <w:tcPr>
            <w:tcW w:w="9016" w:type="dxa"/>
            <w:gridSpan w:val="4"/>
          </w:tcPr>
          <w:p w:rsidRPr="0043334F" w:rsidR="00B20D39" w:rsidP="00AC32A8" w:rsidRDefault="00B20D39" w14:paraId="5CF36726" w14:textId="4B502C26">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For Allotments</w:t>
            </w:r>
          </w:p>
        </w:tc>
      </w:tr>
      <w:tr w:rsidRPr="0043334F" w:rsidR="00470087" w:rsidTr="00B20D39" w14:paraId="1423FB07" w14:textId="77777777">
        <w:tc>
          <w:tcPr>
            <w:tcW w:w="428" w:type="dxa"/>
          </w:tcPr>
          <w:p w:rsidRPr="0043334F" w:rsidR="00470087" w:rsidP="00404E51" w:rsidRDefault="00B20D39" w14:paraId="2DA55BB6" w14:textId="58123531">
            <w:pPr>
              <w:spacing w:after="225" w:line="300" w:lineRule="atLeast"/>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21</w:t>
            </w:r>
          </w:p>
        </w:tc>
        <w:tc>
          <w:tcPr>
            <w:tcW w:w="3934" w:type="dxa"/>
          </w:tcPr>
          <w:p w:rsidRPr="0043334F" w:rsidR="00470087" w:rsidP="00AC32A8" w:rsidRDefault="00B20D39" w14:paraId="38602CFA" w14:textId="11D62E4A">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Register and Plans</w:t>
            </w:r>
          </w:p>
        </w:tc>
        <w:tc>
          <w:tcPr>
            <w:tcW w:w="2379" w:type="dxa"/>
          </w:tcPr>
          <w:p w:rsidRPr="0043334F" w:rsidR="00470087" w:rsidP="00AC32A8" w:rsidRDefault="00B20D39" w14:paraId="5CAA4444" w14:textId="468FFDF3">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Indefinite</w:t>
            </w:r>
          </w:p>
        </w:tc>
        <w:tc>
          <w:tcPr>
            <w:tcW w:w="2275" w:type="dxa"/>
          </w:tcPr>
          <w:p w:rsidRPr="0043334F" w:rsidR="00470087" w:rsidP="00AC32A8" w:rsidRDefault="00B20D39" w14:paraId="0B09DB05" w14:textId="56F67140">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Audit, Management</w:t>
            </w:r>
          </w:p>
        </w:tc>
      </w:tr>
      <w:tr w:rsidRPr="0043334F" w:rsidR="00B20D39" w:rsidTr="008E7A56" w14:paraId="55291405" w14:textId="77777777">
        <w:tc>
          <w:tcPr>
            <w:tcW w:w="9016" w:type="dxa"/>
            <w:gridSpan w:val="4"/>
          </w:tcPr>
          <w:p w:rsidRPr="0043334F" w:rsidR="00B20D39" w:rsidP="00AC32A8" w:rsidRDefault="00B20D39" w14:paraId="374E6297" w14:textId="0EB18EE6">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For Burial Grounds</w:t>
            </w:r>
          </w:p>
        </w:tc>
      </w:tr>
      <w:tr w:rsidRPr="0043334F" w:rsidR="00470087" w:rsidTr="00B20D39" w14:paraId="11CA3FB3" w14:textId="77777777">
        <w:tc>
          <w:tcPr>
            <w:tcW w:w="428" w:type="dxa"/>
          </w:tcPr>
          <w:p w:rsidRPr="0043334F" w:rsidR="00470087" w:rsidP="00404E51" w:rsidRDefault="00470087" w14:paraId="53F2D0C8" w14:textId="77777777">
            <w:pPr>
              <w:spacing w:after="225" w:line="300" w:lineRule="atLeast"/>
              <w:rPr>
                <w:rFonts w:eastAsia="Times New Roman" w:cstheme="minorHAnsi"/>
                <w:b/>
                <w:color w:val="282828"/>
                <w:sz w:val="24"/>
                <w:szCs w:val="24"/>
                <w:lang w:val="en" w:eastAsia="en-GB"/>
              </w:rPr>
            </w:pPr>
          </w:p>
        </w:tc>
        <w:tc>
          <w:tcPr>
            <w:tcW w:w="3934" w:type="dxa"/>
          </w:tcPr>
          <w:p w:rsidRPr="0043334F" w:rsidR="00470087" w:rsidP="00AC32A8" w:rsidRDefault="00B20D39" w14:paraId="0AD3B269" w14:textId="7777777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Register of fees collected</w:t>
            </w:r>
          </w:p>
          <w:p w:rsidRPr="0043334F" w:rsidR="00B20D39" w:rsidP="00AC32A8" w:rsidRDefault="00B20D39" w14:paraId="1806F115" w14:textId="7777777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Register of buri</w:t>
            </w:r>
            <w:r w:rsidRPr="0043334F" w:rsidR="00AC32A8">
              <w:rPr>
                <w:rFonts w:eastAsia="Times New Roman" w:cstheme="minorHAnsi"/>
                <w:b/>
                <w:color w:val="282828"/>
                <w:sz w:val="24"/>
                <w:szCs w:val="24"/>
                <w:lang w:val="en" w:eastAsia="en-GB"/>
              </w:rPr>
              <w:t>als</w:t>
            </w:r>
          </w:p>
          <w:p w:rsidRPr="0043334F" w:rsidR="00AC32A8" w:rsidP="00AC32A8" w:rsidRDefault="00AC32A8" w14:paraId="126867D6" w14:textId="7777777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Register of purchased Graves</w:t>
            </w:r>
          </w:p>
          <w:p w:rsidRPr="0043334F" w:rsidR="00AC32A8" w:rsidP="00AC32A8" w:rsidRDefault="00AC32A8" w14:paraId="6C60B77A" w14:textId="1DA9B1EF">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Register/plan of grave spaces</w:t>
            </w:r>
          </w:p>
          <w:p w:rsidRPr="0043334F" w:rsidR="00AC32A8" w:rsidP="00AC32A8" w:rsidRDefault="00AC32A8" w14:paraId="121BEF59" w14:textId="641C13DF">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Register of memorials</w:t>
            </w:r>
          </w:p>
          <w:p w:rsidRPr="0043334F" w:rsidR="00AC32A8" w:rsidP="00AC32A8" w:rsidRDefault="00AC32A8" w14:paraId="24334C4C" w14:textId="11E60A40">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Applications for interment</w:t>
            </w:r>
          </w:p>
          <w:p w:rsidRPr="0043334F" w:rsidR="00AC32A8" w:rsidP="00AC32A8" w:rsidRDefault="00AC32A8" w14:paraId="4123EFCC" w14:textId="6C5D1C3A">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Applications for right to erect memorials</w:t>
            </w:r>
          </w:p>
          <w:p w:rsidRPr="0043334F" w:rsidR="00AC32A8" w:rsidP="00AC32A8" w:rsidRDefault="00AC32A8" w14:paraId="4B10DABA" w14:textId="1B1E77DC">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Disposal certificates</w:t>
            </w:r>
          </w:p>
          <w:p w:rsidRPr="0043334F" w:rsidR="00AC32A8" w:rsidP="00AC32A8" w:rsidRDefault="00AC32A8" w14:paraId="7AE90065" w14:textId="6DC50CF6">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Copy certificates of grant of exclusive right of burial</w:t>
            </w:r>
          </w:p>
          <w:p w:rsidRPr="0043334F" w:rsidR="00AC32A8" w:rsidP="00AC32A8" w:rsidRDefault="00AC32A8" w14:paraId="23F1E380" w14:textId="69152CB3">
            <w:pPr>
              <w:rPr>
                <w:rFonts w:eastAsia="Times New Roman" w:cstheme="minorHAnsi"/>
                <w:b/>
                <w:color w:val="282828"/>
                <w:sz w:val="24"/>
                <w:szCs w:val="24"/>
                <w:lang w:val="en" w:eastAsia="en-GB"/>
              </w:rPr>
            </w:pPr>
          </w:p>
        </w:tc>
        <w:tc>
          <w:tcPr>
            <w:tcW w:w="2379" w:type="dxa"/>
          </w:tcPr>
          <w:p w:rsidRPr="0043334F" w:rsidR="00470087" w:rsidP="00AC32A8" w:rsidRDefault="00AC32A8" w14:paraId="11B17D9E" w14:textId="4F99B2C7">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Indefinite</w:t>
            </w:r>
          </w:p>
        </w:tc>
        <w:tc>
          <w:tcPr>
            <w:tcW w:w="2275" w:type="dxa"/>
          </w:tcPr>
          <w:p w:rsidRPr="0043334F" w:rsidR="00470087" w:rsidP="00AC32A8" w:rsidRDefault="00AC32A8" w14:paraId="612CE140" w14:textId="6EA6F9B0">
            <w:pPr>
              <w:rPr>
                <w:rFonts w:eastAsia="Times New Roman" w:cstheme="minorHAnsi"/>
                <w:b/>
                <w:color w:val="282828"/>
                <w:sz w:val="24"/>
                <w:szCs w:val="24"/>
                <w:lang w:val="en" w:eastAsia="en-GB"/>
              </w:rPr>
            </w:pPr>
            <w:r w:rsidRPr="0043334F">
              <w:rPr>
                <w:rFonts w:eastAsia="Times New Roman" w:cstheme="minorHAnsi"/>
                <w:b/>
                <w:color w:val="282828"/>
                <w:sz w:val="24"/>
                <w:szCs w:val="24"/>
                <w:lang w:val="en" w:eastAsia="en-GB"/>
              </w:rPr>
              <w:t>Archives, Local authorities Cemeteries Order 1977 (Sl.204)</w:t>
            </w:r>
          </w:p>
        </w:tc>
      </w:tr>
    </w:tbl>
    <w:p w:rsidR="00470087" w:rsidP="00404E51" w:rsidRDefault="00470087" w14:paraId="10987737" w14:textId="2FCACA27">
      <w:pPr>
        <w:shd w:val="clear" w:color="auto" w:fill="FFFFFF"/>
        <w:spacing w:after="225" w:line="300" w:lineRule="atLeast"/>
        <w:rPr>
          <w:rFonts w:eastAsia="Times New Roman" w:cstheme="minorHAnsi"/>
          <w:color w:val="282828"/>
          <w:sz w:val="24"/>
          <w:szCs w:val="24"/>
          <w:lang w:val="en" w:eastAsia="en-GB"/>
        </w:rPr>
      </w:pPr>
    </w:p>
    <w:p w:rsidR="0043334F" w:rsidP="00404E51" w:rsidRDefault="0043334F" w14:paraId="11B9FECE" w14:textId="2770E700">
      <w:pPr>
        <w:shd w:val="clear" w:color="auto" w:fill="FFFFFF"/>
        <w:spacing w:after="225" w:line="300" w:lineRule="atLeast"/>
        <w:rPr>
          <w:rFonts w:eastAsia="Times New Roman" w:cstheme="minorHAnsi"/>
          <w:color w:val="282828"/>
          <w:sz w:val="24"/>
          <w:szCs w:val="24"/>
          <w:lang w:val="en" w:eastAsia="en-GB"/>
        </w:rPr>
      </w:pPr>
    </w:p>
    <w:p w:rsidR="0043334F" w:rsidP="00404E51" w:rsidRDefault="0043334F" w14:paraId="315AAD63" w14:textId="318BC45C">
      <w:pPr>
        <w:shd w:val="clear" w:color="auto" w:fill="FFFFFF"/>
        <w:spacing w:after="225" w:line="300" w:lineRule="atLeast"/>
        <w:rPr>
          <w:rFonts w:eastAsia="Times New Roman" w:cstheme="minorHAnsi"/>
          <w:color w:val="282828"/>
          <w:sz w:val="24"/>
          <w:szCs w:val="24"/>
          <w:lang w:val="en" w:eastAsia="en-GB"/>
        </w:rPr>
      </w:pPr>
      <w:r>
        <w:rPr>
          <w:rFonts w:eastAsia="Times New Roman" w:cstheme="minorHAnsi"/>
          <w:color w:val="282828"/>
          <w:sz w:val="24"/>
          <w:szCs w:val="24"/>
          <w:lang w:val="en" w:eastAsia="en-GB"/>
        </w:rPr>
        <w:t>Signed………………………………………………………</w:t>
      </w:r>
    </w:p>
    <w:p w:rsidR="0043334F" w:rsidP="00404E51" w:rsidRDefault="0043334F" w14:paraId="59F8C0C8" w14:textId="4DDF2B4D">
      <w:pPr>
        <w:shd w:val="clear" w:color="auto" w:fill="FFFFFF"/>
        <w:spacing w:after="225" w:line="300" w:lineRule="atLeast"/>
        <w:rPr>
          <w:rFonts w:eastAsia="Times New Roman" w:cstheme="minorHAnsi"/>
          <w:color w:val="282828"/>
          <w:sz w:val="24"/>
          <w:szCs w:val="24"/>
          <w:lang w:val="en" w:eastAsia="en-GB"/>
        </w:rPr>
      </w:pPr>
      <w:r>
        <w:rPr>
          <w:rFonts w:eastAsia="Times New Roman" w:cstheme="minorHAnsi"/>
          <w:color w:val="282828"/>
          <w:sz w:val="24"/>
          <w:szCs w:val="24"/>
          <w:lang w:val="en" w:eastAsia="en-GB"/>
        </w:rPr>
        <w:t>Chairman………………………………………………….</w:t>
      </w:r>
    </w:p>
    <w:p w:rsidRPr="0043334F" w:rsidR="00FF1F7D" w:rsidP="00FF1F7D" w:rsidRDefault="00FF1F7D" w14:paraId="7117E734" w14:textId="4D9031A6">
      <w:pPr>
        <w:rPr>
          <w:rStyle w:val="Strong"/>
          <w:rFonts w:cstheme="minorHAnsi"/>
          <w:b w:val="0"/>
          <w:sz w:val="24"/>
          <w:szCs w:val="24"/>
          <w:lang w:val="en"/>
        </w:rPr>
      </w:pPr>
      <w:r w:rsidRPr="0043334F">
        <w:rPr>
          <w:rStyle w:val="Strong"/>
          <w:rFonts w:cstheme="minorHAnsi"/>
          <w:b w:val="0"/>
          <w:sz w:val="24"/>
          <w:szCs w:val="24"/>
          <w:lang w:val="en"/>
        </w:rPr>
        <w:t>Adopted and Approved at the Meeting of the Parish Council on ………</w:t>
      </w:r>
      <w:r>
        <w:rPr>
          <w:rStyle w:val="Strong"/>
          <w:rFonts w:cstheme="minorHAnsi"/>
          <w:b w:val="0"/>
          <w:sz w:val="24"/>
          <w:szCs w:val="24"/>
          <w:lang w:val="en"/>
        </w:rPr>
        <w:t>…………</w:t>
      </w:r>
      <w:proofErr w:type="gramStart"/>
      <w:r>
        <w:rPr>
          <w:rStyle w:val="Strong"/>
          <w:rFonts w:cstheme="minorHAnsi"/>
          <w:b w:val="0"/>
          <w:sz w:val="24"/>
          <w:szCs w:val="24"/>
          <w:lang w:val="en"/>
        </w:rPr>
        <w:t>…..</w:t>
      </w:r>
      <w:proofErr w:type="gramEnd"/>
    </w:p>
    <w:sectPr w:rsidRPr="0043334F" w:rsidR="00FF1F7D">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1F9A" w:rsidP="00FF1F7D" w:rsidRDefault="00C21F9A" w14:paraId="3BB6410C" w14:textId="77777777">
      <w:pPr>
        <w:spacing w:after="0" w:line="240" w:lineRule="auto"/>
      </w:pPr>
      <w:r>
        <w:separator/>
      </w:r>
    </w:p>
  </w:endnote>
  <w:endnote w:type="continuationSeparator" w:id="0">
    <w:p w:rsidR="00C21F9A" w:rsidP="00FF1F7D" w:rsidRDefault="00C21F9A" w14:paraId="0B154DB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F7D" w:rsidRDefault="00FF1F7D" w14:paraId="21ABB7A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F7D" w:rsidRDefault="00FF1F7D" w14:paraId="6CA4F7D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F7D" w:rsidRDefault="00FF1F7D" w14:paraId="076CB95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1F9A" w:rsidP="00FF1F7D" w:rsidRDefault="00C21F9A" w14:paraId="09F0AAC7" w14:textId="77777777">
      <w:pPr>
        <w:spacing w:after="0" w:line="240" w:lineRule="auto"/>
      </w:pPr>
      <w:r>
        <w:separator/>
      </w:r>
    </w:p>
  </w:footnote>
  <w:footnote w:type="continuationSeparator" w:id="0">
    <w:p w:rsidR="00C21F9A" w:rsidP="00FF1F7D" w:rsidRDefault="00C21F9A" w14:paraId="1CF7298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F7D" w:rsidRDefault="00FF1F7D" w14:paraId="5936640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3072869"/>
      <w:docPartObj>
        <w:docPartGallery w:val="Watermarks"/>
        <w:docPartUnique/>
      </w:docPartObj>
    </w:sdtPr>
    <w:sdtContent>
      <w:p w:rsidR="00FF1F7D" w:rsidRDefault="00C61D70" w14:paraId="747DA183" w14:textId="1CA5FC2B">
        <w:pPr>
          <w:pStyle w:val="Header"/>
        </w:pPr>
        <w:r>
          <w:rPr>
            <w:noProof/>
          </w:rPr>
          <w:pict w14:anchorId="39E0D2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style="position:absolute;margin-left:0;margin-top:0;width:468pt;height:280.8pt;z-index:-251657216;mso-position-horizontal:center;mso-position-horizontal-relative:margin;mso-position-vertical:center;mso-position-vertical-relative:margin" o:spid="_x0000_s2050" o:allowincell="f" fillcolor="silver" stroked="f" type="#_x0000_t136">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1F7D" w:rsidRDefault="00FF1F7D" w14:paraId="74C19CE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335525"/>
    <w:multiLevelType w:val="hybridMultilevel"/>
    <w:tmpl w:val="D33671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C18"/>
    <w:rsid w:val="00064C18"/>
    <w:rsid w:val="00185D43"/>
    <w:rsid w:val="00250131"/>
    <w:rsid w:val="00404E51"/>
    <w:rsid w:val="0043334F"/>
    <w:rsid w:val="00470087"/>
    <w:rsid w:val="00493243"/>
    <w:rsid w:val="004F327C"/>
    <w:rsid w:val="00522E12"/>
    <w:rsid w:val="00575845"/>
    <w:rsid w:val="006049E5"/>
    <w:rsid w:val="00637415"/>
    <w:rsid w:val="007E4BD2"/>
    <w:rsid w:val="009522E1"/>
    <w:rsid w:val="00AC32A8"/>
    <w:rsid w:val="00B20D39"/>
    <w:rsid w:val="00C21F9A"/>
    <w:rsid w:val="00C61280"/>
    <w:rsid w:val="00C61D70"/>
    <w:rsid w:val="00DE2D57"/>
    <w:rsid w:val="00E775FA"/>
    <w:rsid w:val="00EB5014"/>
    <w:rsid w:val="00FB278B"/>
    <w:rsid w:val="00FF1F7D"/>
    <w:rsid w:val="69E44D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633C9FB"/>
  <w15:chartTrackingRefBased/>
  <w15:docId w15:val="{7E1B518C-AEAD-436C-83C0-38D64A0FC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064C18"/>
    <w:rPr>
      <w:b/>
      <w:bCs/>
      <w:color w:val="333333"/>
    </w:rPr>
  </w:style>
  <w:style w:type="paragraph" w:styleId="NormalWeb">
    <w:name w:val="Normal (Web)"/>
    <w:basedOn w:val="Normal"/>
    <w:uiPriority w:val="99"/>
    <w:semiHidden/>
    <w:unhideWhenUsed/>
    <w:rsid w:val="00064C18"/>
    <w:pPr>
      <w:spacing w:after="225" w:line="300" w:lineRule="atLeast"/>
    </w:pPr>
    <w:rPr>
      <w:rFonts w:ascii="Times New Roman" w:hAnsi="Times New Roman" w:eastAsia="Times New Roman" w:cs="Times New Roman"/>
      <w:color w:val="282828"/>
      <w:sz w:val="19"/>
      <w:szCs w:val="19"/>
      <w:lang w:eastAsia="en-GB"/>
    </w:rPr>
  </w:style>
  <w:style w:type="table" w:styleId="TableGrid">
    <w:name w:val="Table Grid"/>
    <w:basedOn w:val="TableNormal"/>
    <w:uiPriority w:val="39"/>
    <w:rsid w:val="0047008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FF1F7D"/>
    <w:pPr>
      <w:tabs>
        <w:tab w:val="center" w:pos="4513"/>
        <w:tab w:val="right" w:pos="9026"/>
      </w:tabs>
      <w:spacing w:after="0" w:line="240" w:lineRule="auto"/>
    </w:pPr>
  </w:style>
  <w:style w:type="character" w:styleId="HeaderChar" w:customStyle="1">
    <w:name w:val="Header Char"/>
    <w:basedOn w:val="DefaultParagraphFont"/>
    <w:link w:val="Header"/>
    <w:uiPriority w:val="99"/>
    <w:rsid w:val="00FF1F7D"/>
  </w:style>
  <w:style w:type="paragraph" w:styleId="Footer">
    <w:name w:val="footer"/>
    <w:basedOn w:val="Normal"/>
    <w:link w:val="FooterChar"/>
    <w:uiPriority w:val="99"/>
    <w:unhideWhenUsed/>
    <w:rsid w:val="00FF1F7D"/>
    <w:pPr>
      <w:tabs>
        <w:tab w:val="center" w:pos="4513"/>
        <w:tab w:val="right" w:pos="9026"/>
      </w:tabs>
      <w:spacing w:after="0" w:line="240" w:lineRule="auto"/>
    </w:pPr>
  </w:style>
  <w:style w:type="character" w:styleId="FooterChar" w:customStyle="1">
    <w:name w:val="Footer Char"/>
    <w:basedOn w:val="DefaultParagraphFont"/>
    <w:link w:val="Footer"/>
    <w:uiPriority w:val="99"/>
    <w:rsid w:val="00FF1F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32523">
      <w:bodyDiv w:val="1"/>
      <w:marLeft w:val="0"/>
      <w:marRight w:val="0"/>
      <w:marTop w:val="0"/>
      <w:marBottom w:val="0"/>
      <w:divBdr>
        <w:top w:val="none" w:sz="0" w:space="0" w:color="auto"/>
        <w:left w:val="none" w:sz="0" w:space="0" w:color="auto"/>
        <w:bottom w:val="none" w:sz="0" w:space="0" w:color="auto"/>
        <w:right w:val="none" w:sz="0" w:space="0" w:color="auto"/>
      </w:divBdr>
      <w:divsChild>
        <w:div w:id="86273715">
          <w:marLeft w:val="0"/>
          <w:marRight w:val="0"/>
          <w:marTop w:val="150"/>
          <w:marBottom w:val="0"/>
          <w:divBdr>
            <w:top w:val="none" w:sz="0" w:space="0" w:color="auto"/>
            <w:left w:val="none" w:sz="0" w:space="0" w:color="auto"/>
            <w:bottom w:val="none" w:sz="0" w:space="0" w:color="auto"/>
            <w:right w:val="none" w:sz="0" w:space="0" w:color="auto"/>
          </w:divBdr>
          <w:divsChild>
            <w:div w:id="922420801">
              <w:marLeft w:val="0"/>
              <w:marRight w:val="0"/>
              <w:marTop w:val="0"/>
              <w:marBottom w:val="0"/>
              <w:divBdr>
                <w:top w:val="none" w:sz="0" w:space="0" w:color="auto"/>
                <w:left w:val="none" w:sz="0" w:space="0" w:color="auto"/>
                <w:bottom w:val="none" w:sz="0" w:space="0" w:color="auto"/>
                <w:right w:val="none" w:sz="0" w:space="0" w:color="auto"/>
              </w:divBdr>
              <w:divsChild>
                <w:div w:id="176625737">
                  <w:marLeft w:val="0"/>
                  <w:marRight w:val="0"/>
                  <w:marTop w:val="0"/>
                  <w:marBottom w:val="0"/>
                  <w:divBdr>
                    <w:top w:val="none" w:sz="0" w:space="0" w:color="auto"/>
                    <w:left w:val="none" w:sz="0" w:space="0" w:color="auto"/>
                    <w:bottom w:val="none" w:sz="0" w:space="0" w:color="auto"/>
                    <w:right w:val="none" w:sz="0" w:space="0" w:color="auto"/>
                  </w:divBdr>
                  <w:divsChild>
                    <w:div w:id="131229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17983">
      <w:bodyDiv w:val="1"/>
      <w:marLeft w:val="0"/>
      <w:marRight w:val="0"/>
      <w:marTop w:val="0"/>
      <w:marBottom w:val="0"/>
      <w:divBdr>
        <w:top w:val="none" w:sz="0" w:space="0" w:color="auto"/>
        <w:left w:val="none" w:sz="0" w:space="0" w:color="auto"/>
        <w:bottom w:val="none" w:sz="0" w:space="0" w:color="auto"/>
        <w:right w:val="none" w:sz="0" w:space="0" w:color="auto"/>
      </w:divBdr>
      <w:divsChild>
        <w:div w:id="1600529247">
          <w:marLeft w:val="0"/>
          <w:marRight w:val="0"/>
          <w:marTop w:val="150"/>
          <w:marBottom w:val="0"/>
          <w:divBdr>
            <w:top w:val="none" w:sz="0" w:space="0" w:color="auto"/>
            <w:left w:val="none" w:sz="0" w:space="0" w:color="auto"/>
            <w:bottom w:val="none" w:sz="0" w:space="0" w:color="auto"/>
            <w:right w:val="none" w:sz="0" w:space="0" w:color="auto"/>
          </w:divBdr>
          <w:divsChild>
            <w:div w:id="1930384756">
              <w:marLeft w:val="0"/>
              <w:marRight w:val="0"/>
              <w:marTop w:val="0"/>
              <w:marBottom w:val="0"/>
              <w:divBdr>
                <w:top w:val="none" w:sz="0" w:space="0" w:color="auto"/>
                <w:left w:val="none" w:sz="0" w:space="0" w:color="auto"/>
                <w:bottom w:val="none" w:sz="0" w:space="0" w:color="auto"/>
                <w:right w:val="none" w:sz="0" w:space="0" w:color="auto"/>
              </w:divBdr>
              <w:divsChild>
                <w:div w:id="1365524504">
                  <w:marLeft w:val="0"/>
                  <w:marRight w:val="0"/>
                  <w:marTop w:val="0"/>
                  <w:marBottom w:val="0"/>
                  <w:divBdr>
                    <w:top w:val="none" w:sz="0" w:space="0" w:color="auto"/>
                    <w:left w:val="none" w:sz="0" w:space="0" w:color="auto"/>
                    <w:bottom w:val="none" w:sz="0" w:space="0" w:color="auto"/>
                    <w:right w:val="none" w:sz="0" w:space="0" w:color="auto"/>
                  </w:divBdr>
                  <w:divsChild>
                    <w:div w:id="358432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181477">
      <w:bodyDiv w:val="1"/>
      <w:marLeft w:val="0"/>
      <w:marRight w:val="0"/>
      <w:marTop w:val="0"/>
      <w:marBottom w:val="0"/>
      <w:divBdr>
        <w:top w:val="none" w:sz="0" w:space="0" w:color="auto"/>
        <w:left w:val="none" w:sz="0" w:space="0" w:color="auto"/>
        <w:bottom w:val="none" w:sz="0" w:space="0" w:color="auto"/>
        <w:right w:val="none" w:sz="0" w:space="0" w:color="auto"/>
      </w:divBdr>
      <w:divsChild>
        <w:div w:id="1736660795">
          <w:marLeft w:val="0"/>
          <w:marRight w:val="0"/>
          <w:marTop w:val="0"/>
          <w:marBottom w:val="0"/>
          <w:divBdr>
            <w:top w:val="none" w:sz="0" w:space="0" w:color="auto"/>
            <w:left w:val="none" w:sz="0" w:space="0" w:color="auto"/>
            <w:bottom w:val="none" w:sz="0" w:space="0" w:color="auto"/>
            <w:right w:val="none" w:sz="0" w:space="0" w:color="auto"/>
          </w:divBdr>
          <w:divsChild>
            <w:div w:id="1867869705">
              <w:marLeft w:val="0"/>
              <w:marRight w:val="0"/>
              <w:marTop w:val="0"/>
              <w:marBottom w:val="0"/>
              <w:divBdr>
                <w:top w:val="single" w:sz="2" w:space="0" w:color="FFFFFF"/>
                <w:left w:val="single" w:sz="6" w:space="0" w:color="FFFFFF"/>
                <w:bottom w:val="single" w:sz="6" w:space="0" w:color="FFFFFF"/>
                <w:right w:val="single" w:sz="6" w:space="0" w:color="FFFFFF"/>
              </w:divBdr>
              <w:divsChild>
                <w:div w:id="1812863945">
                  <w:marLeft w:val="0"/>
                  <w:marRight w:val="0"/>
                  <w:marTop w:val="0"/>
                  <w:marBottom w:val="0"/>
                  <w:divBdr>
                    <w:top w:val="single" w:sz="6" w:space="1" w:color="D3D3D3"/>
                    <w:left w:val="none" w:sz="0" w:space="0" w:color="auto"/>
                    <w:bottom w:val="none" w:sz="0" w:space="0" w:color="auto"/>
                    <w:right w:val="none" w:sz="0" w:space="0" w:color="auto"/>
                  </w:divBdr>
                  <w:divsChild>
                    <w:div w:id="1264873779">
                      <w:marLeft w:val="0"/>
                      <w:marRight w:val="0"/>
                      <w:marTop w:val="0"/>
                      <w:marBottom w:val="0"/>
                      <w:divBdr>
                        <w:top w:val="none" w:sz="0" w:space="0" w:color="auto"/>
                        <w:left w:val="none" w:sz="0" w:space="0" w:color="auto"/>
                        <w:bottom w:val="none" w:sz="0" w:space="0" w:color="auto"/>
                        <w:right w:val="none" w:sz="0" w:space="0" w:color="auto"/>
                      </w:divBdr>
                      <w:divsChild>
                        <w:div w:id="18264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070122">
      <w:bodyDiv w:val="1"/>
      <w:marLeft w:val="0"/>
      <w:marRight w:val="0"/>
      <w:marTop w:val="0"/>
      <w:marBottom w:val="0"/>
      <w:divBdr>
        <w:top w:val="none" w:sz="0" w:space="0" w:color="auto"/>
        <w:left w:val="none" w:sz="0" w:space="0" w:color="auto"/>
        <w:bottom w:val="none" w:sz="0" w:space="0" w:color="auto"/>
        <w:right w:val="none" w:sz="0" w:space="0" w:color="auto"/>
      </w:divBdr>
      <w:divsChild>
        <w:div w:id="608391961">
          <w:marLeft w:val="0"/>
          <w:marRight w:val="0"/>
          <w:marTop w:val="150"/>
          <w:marBottom w:val="0"/>
          <w:divBdr>
            <w:top w:val="none" w:sz="0" w:space="0" w:color="auto"/>
            <w:left w:val="none" w:sz="0" w:space="0" w:color="auto"/>
            <w:bottom w:val="none" w:sz="0" w:space="0" w:color="auto"/>
            <w:right w:val="none" w:sz="0" w:space="0" w:color="auto"/>
          </w:divBdr>
          <w:divsChild>
            <w:div w:id="282813861">
              <w:marLeft w:val="0"/>
              <w:marRight w:val="0"/>
              <w:marTop w:val="0"/>
              <w:marBottom w:val="0"/>
              <w:divBdr>
                <w:top w:val="none" w:sz="0" w:space="0" w:color="auto"/>
                <w:left w:val="none" w:sz="0" w:space="0" w:color="auto"/>
                <w:bottom w:val="none" w:sz="0" w:space="0" w:color="auto"/>
                <w:right w:val="none" w:sz="0" w:space="0" w:color="auto"/>
              </w:divBdr>
              <w:divsChild>
                <w:div w:id="1014529347">
                  <w:marLeft w:val="0"/>
                  <w:marRight w:val="0"/>
                  <w:marTop w:val="0"/>
                  <w:marBottom w:val="0"/>
                  <w:divBdr>
                    <w:top w:val="none" w:sz="0" w:space="0" w:color="auto"/>
                    <w:left w:val="none" w:sz="0" w:space="0" w:color="auto"/>
                    <w:bottom w:val="none" w:sz="0" w:space="0" w:color="auto"/>
                    <w:right w:val="none" w:sz="0" w:space="0" w:color="auto"/>
                  </w:divBdr>
                  <w:divsChild>
                    <w:div w:id="53157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0837342">
      <w:bodyDiv w:val="1"/>
      <w:marLeft w:val="0"/>
      <w:marRight w:val="0"/>
      <w:marTop w:val="0"/>
      <w:marBottom w:val="0"/>
      <w:divBdr>
        <w:top w:val="none" w:sz="0" w:space="0" w:color="auto"/>
        <w:left w:val="none" w:sz="0" w:space="0" w:color="auto"/>
        <w:bottom w:val="none" w:sz="0" w:space="0" w:color="auto"/>
        <w:right w:val="none" w:sz="0" w:space="0" w:color="auto"/>
      </w:divBdr>
      <w:divsChild>
        <w:div w:id="1722316028">
          <w:marLeft w:val="0"/>
          <w:marRight w:val="0"/>
          <w:marTop w:val="150"/>
          <w:marBottom w:val="0"/>
          <w:divBdr>
            <w:top w:val="none" w:sz="0" w:space="0" w:color="auto"/>
            <w:left w:val="none" w:sz="0" w:space="0" w:color="auto"/>
            <w:bottom w:val="none" w:sz="0" w:space="0" w:color="auto"/>
            <w:right w:val="none" w:sz="0" w:space="0" w:color="auto"/>
          </w:divBdr>
          <w:divsChild>
            <w:div w:id="254246143">
              <w:marLeft w:val="0"/>
              <w:marRight w:val="0"/>
              <w:marTop w:val="0"/>
              <w:marBottom w:val="0"/>
              <w:divBdr>
                <w:top w:val="none" w:sz="0" w:space="0" w:color="auto"/>
                <w:left w:val="none" w:sz="0" w:space="0" w:color="auto"/>
                <w:bottom w:val="none" w:sz="0" w:space="0" w:color="auto"/>
                <w:right w:val="none" w:sz="0" w:space="0" w:color="auto"/>
              </w:divBdr>
              <w:divsChild>
                <w:div w:id="1580214415">
                  <w:marLeft w:val="0"/>
                  <w:marRight w:val="0"/>
                  <w:marTop w:val="0"/>
                  <w:marBottom w:val="0"/>
                  <w:divBdr>
                    <w:top w:val="none" w:sz="0" w:space="0" w:color="auto"/>
                    <w:left w:val="none" w:sz="0" w:space="0" w:color="auto"/>
                    <w:bottom w:val="none" w:sz="0" w:space="0" w:color="auto"/>
                    <w:right w:val="none" w:sz="0" w:space="0" w:color="auto"/>
                  </w:divBdr>
                  <w:divsChild>
                    <w:div w:id="17449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212286">
      <w:bodyDiv w:val="1"/>
      <w:marLeft w:val="0"/>
      <w:marRight w:val="0"/>
      <w:marTop w:val="0"/>
      <w:marBottom w:val="0"/>
      <w:divBdr>
        <w:top w:val="none" w:sz="0" w:space="0" w:color="auto"/>
        <w:left w:val="none" w:sz="0" w:space="0" w:color="auto"/>
        <w:bottom w:val="none" w:sz="0" w:space="0" w:color="auto"/>
        <w:right w:val="none" w:sz="0" w:space="0" w:color="auto"/>
      </w:divBdr>
      <w:divsChild>
        <w:div w:id="325134359">
          <w:marLeft w:val="0"/>
          <w:marRight w:val="0"/>
          <w:marTop w:val="150"/>
          <w:marBottom w:val="0"/>
          <w:divBdr>
            <w:top w:val="none" w:sz="0" w:space="0" w:color="auto"/>
            <w:left w:val="none" w:sz="0" w:space="0" w:color="auto"/>
            <w:bottom w:val="none" w:sz="0" w:space="0" w:color="auto"/>
            <w:right w:val="none" w:sz="0" w:space="0" w:color="auto"/>
          </w:divBdr>
          <w:divsChild>
            <w:div w:id="551692688">
              <w:marLeft w:val="0"/>
              <w:marRight w:val="0"/>
              <w:marTop w:val="0"/>
              <w:marBottom w:val="0"/>
              <w:divBdr>
                <w:top w:val="none" w:sz="0" w:space="0" w:color="auto"/>
                <w:left w:val="none" w:sz="0" w:space="0" w:color="auto"/>
                <w:bottom w:val="none" w:sz="0" w:space="0" w:color="auto"/>
                <w:right w:val="none" w:sz="0" w:space="0" w:color="auto"/>
              </w:divBdr>
              <w:divsChild>
                <w:div w:id="1115294191">
                  <w:marLeft w:val="0"/>
                  <w:marRight w:val="0"/>
                  <w:marTop w:val="0"/>
                  <w:marBottom w:val="0"/>
                  <w:divBdr>
                    <w:top w:val="none" w:sz="0" w:space="0" w:color="auto"/>
                    <w:left w:val="none" w:sz="0" w:space="0" w:color="auto"/>
                    <w:bottom w:val="none" w:sz="0" w:space="0" w:color="auto"/>
                    <w:right w:val="none" w:sz="0" w:space="0" w:color="auto"/>
                  </w:divBdr>
                  <w:divsChild>
                    <w:div w:id="3278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408954">
      <w:bodyDiv w:val="1"/>
      <w:marLeft w:val="0"/>
      <w:marRight w:val="0"/>
      <w:marTop w:val="0"/>
      <w:marBottom w:val="0"/>
      <w:divBdr>
        <w:top w:val="none" w:sz="0" w:space="0" w:color="auto"/>
        <w:left w:val="none" w:sz="0" w:space="0" w:color="auto"/>
        <w:bottom w:val="none" w:sz="0" w:space="0" w:color="auto"/>
        <w:right w:val="none" w:sz="0" w:space="0" w:color="auto"/>
      </w:divBdr>
      <w:divsChild>
        <w:div w:id="713039678">
          <w:marLeft w:val="0"/>
          <w:marRight w:val="0"/>
          <w:marTop w:val="150"/>
          <w:marBottom w:val="0"/>
          <w:divBdr>
            <w:top w:val="none" w:sz="0" w:space="0" w:color="auto"/>
            <w:left w:val="none" w:sz="0" w:space="0" w:color="auto"/>
            <w:bottom w:val="none" w:sz="0" w:space="0" w:color="auto"/>
            <w:right w:val="none" w:sz="0" w:space="0" w:color="auto"/>
          </w:divBdr>
          <w:divsChild>
            <w:div w:id="957879909">
              <w:marLeft w:val="0"/>
              <w:marRight w:val="0"/>
              <w:marTop w:val="0"/>
              <w:marBottom w:val="0"/>
              <w:divBdr>
                <w:top w:val="none" w:sz="0" w:space="0" w:color="auto"/>
                <w:left w:val="none" w:sz="0" w:space="0" w:color="auto"/>
                <w:bottom w:val="none" w:sz="0" w:space="0" w:color="auto"/>
                <w:right w:val="none" w:sz="0" w:space="0" w:color="auto"/>
              </w:divBdr>
              <w:divsChild>
                <w:div w:id="780995226">
                  <w:marLeft w:val="0"/>
                  <w:marRight w:val="0"/>
                  <w:marTop w:val="0"/>
                  <w:marBottom w:val="0"/>
                  <w:divBdr>
                    <w:top w:val="none" w:sz="0" w:space="0" w:color="auto"/>
                    <w:left w:val="none" w:sz="0" w:space="0" w:color="auto"/>
                    <w:bottom w:val="none" w:sz="0" w:space="0" w:color="auto"/>
                    <w:right w:val="none" w:sz="0" w:space="0" w:color="auto"/>
                  </w:divBdr>
                  <w:divsChild>
                    <w:div w:id="161763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180731">
      <w:bodyDiv w:val="1"/>
      <w:marLeft w:val="0"/>
      <w:marRight w:val="0"/>
      <w:marTop w:val="0"/>
      <w:marBottom w:val="0"/>
      <w:divBdr>
        <w:top w:val="none" w:sz="0" w:space="0" w:color="auto"/>
        <w:left w:val="none" w:sz="0" w:space="0" w:color="auto"/>
        <w:bottom w:val="none" w:sz="0" w:space="0" w:color="auto"/>
        <w:right w:val="none" w:sz="0" w:space="0" w:color="auto"/>
      </w:divBdr>
      <w:divsChild>
        <w:div w:id="65882812">
          <w:marLeft w:val="0"/>
          <w:marRight w:val="0"/>
          <w:marTop w:val="150"/>
          <w:marBottom w:val="0"/>
          <w:divBdr>
            <w:top w:val="none" w:sz="0" w:space="0" w:color="auto"/>
            <w:left w:val="none" w:sz="0" w:space="0" w:color="auto"/>
            <w:bottom w:val="none" w:sz="0" w:space="0" w:color="auto"/>
            <w:right w:val="none" w:sz="0" w:space="0" w:color="auto"/>
          </w:divBdr>
          <w:divsChild>
            <w:div w:id="232739636">
              <w:marLeft w:val="0"/>
              <w:marRight w:val="0"/>
              <w:marTop w:val="0"/>
              <w:marBottom w:val="0"/>
              <w:divBdr>
                <w:top w:val="none" w:sz="0" w:space="0" w:color="auto"/>
                <w:left w:val="none" w:sz="0" w:space="0" w:color="auto"/>
                <w:bottom w:val="none" w:sz="0" w:space="0" w:color="auto"/>
                <w:right w:val="none" w:sz="0" w:space="0" w:color="auto"/>
              </w:divBdr>
              <w:divsChild>
                <w:div w:id="1299143583">
                  <w:marLeft w:val="0"/>
                  <w:marRight w:val="0"/>
                  <w:marTop w:val="0"/>
                  <w:marBottom w:val="0"/>
                  <w:divBdr>
                    <w:top w:val="none" w:sz="0" w:space="0" w:color="auto"/>
                    <w:left w:val="none" w:sz="0" w:space="0" w:color="auto"/>
                    <w:bottom w:val="none" w:sz="0" w:space="0" w:color="auto"/>
                    <w:right w:val="none" w:sz="0" w:space="0" w:color="auto"/>
                  </w:divBdr>
                  <w:divsChild>
                    <w:div w:id="13233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179196">
      <w:bodyDiv w:val="1"/>
      <w:marLeft w:val="0"/>
      <w:marRight w:val="0"/>
      <w:marTop w:val="0"/>
      <w:marBottom w:val="0"/>
      <w:divBdr>
        <w:top w:val="none" w:sz="0" w:space="0" w:color="auto"/>
        <w:left w:val="none" w:sz="0" w:space="0" w:color="auto"/>
        <w:bottom w:val="none" w:sz="0" w:space="0" w:color="auto"/>
        <w:right w:val="none" w:sz="0" w:space="0" w:color="auto"/>
      </w:divBdr>
      <w:divsChild>
        <w:div w:id="1437603196">
          <w:marLeft w:val="0"/>
          <w:marRight w:val="0"/>
          <w:marTop w:val="150"/>
          <w:marBottom w:val="0"/>
          <w:divBdr>
            <w:top w:val="none" w:sz="0" w:space="0" w:color="auto"/>
            <w:left w:val="none" w:sz="0" w:space="0" w:color="auto"/>
            <w:bottom w:val="none" w:sz="0" w:space="0" w:color="auto"/>
            <w:right w:val="none" w:sz="0" w:space="0" w:color="auto"/>
          </w:divBdr>
          <w:divsChild>
            <w:div w:id="824664099">
              <w:marLeft w:val="0"/>
              <w:marRight w:val="0"/>
              <w:marTop w:val="0"/>
              <w:marBottom w:val="0"/>
              <w:divBdr>
                <w:top w:val="none" w:sz="0" w:space="0" w:color="auto"/>
                <w:left w:val="none" w:sz="0" w:space="0" w:color="auto"/>
                <w:bottom w:val="none" w:sz="0" w:space="0" w:color="auto"/>
                <w:right w:val="none" w:sz="0" w:space="0" w:color="auto"/>
              </w:divBdr>
              <w:divsChild>
                <w:div w:id="239025761">
                  <w:marLeft w:val="0"/>
                  <w:marRight w:val="0"/>
                  <w:marTop w:val="0"/>
                  <w:marBottom w:val="0"/>
                  <w:divBdr>
                    <w:top w:val="none" w:sz="0" w:space="0" w:color="auto"/>
                    <w:left w:val="none" w:sz="0" w:space="0" w:color="auto"/>
                    <w:bottom w:val="none" w:sz="0" w:space="0" w:color="auto"/>
                    <w:right w:val="none" w:sz="0" w:space="0" w:color="auto"/>
                  </w:divBdr>
                  <w:divsChild>
                    <w:div w:id="129374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5720025">
      <w:bodyDiv w:val="1"/>
      <w:marLeft w:val="0"/>
      <w:marRight w:val="0"/>
      <w:marTop w:val="0"/>
      <w:marBottom w:val="0"/>
      <w:divBdr>
        <w:top w:val="none" w:sz="0" w:space="0" w:color="auto"/>
        <w:left w:val="none" w:sz="0" w:space="0" w:color="auto"/>
        <w:bottom w:val="none" w:sz="0" w:space="0" w:color="auto"/>
        <w:right w:val="none" w:sz="0" w:space="0" w:color="auto"/>
      </w:divBdr>
      <w:divsChild>
        <w:div w:id="933633455">
          <w:marLeft w:val="0"/>
          <w:marRight w:val="0"/>
          <w:marTop w:val="150"/>
          <w:marBottom w:val="0"/>
          <w:divBdr>
            <w:top w:val="none" w:sz="0" w:space="0" w:color="auto"/>
            <w:left w:val="none" w:sz="0" w:space="0" w:color="auto"/>
            <w:bottom w:val="none" w:sz="0" w:space="0" w:color="auto"/>
            <w:right w:val="none" w:sz="0" w:space="0" w:color="auto"/>
          </w:divBdr>
          <w:divsChild>
            <w:div w:id="1218008705">
              <w:marLeft w:val="0"/>
              <w:marRight w:val="0"/>
              <w:marTop w:val="0"/>
              <w:marBottom w:val="0"/>
              <w:divBdr>
                <w:top w:val="none" w:sz="0" w:space="0" w:color="auto"/>
                <w:left w:val="none" w:sz="0" w:space="0" w:color="auto"/>
                <w:bottom w:val="none" w:sz="0" w:space="0" w:color="auto"/>
                <w:right w:val="none" w:sz="0" w:space="0" w:color="auto"/>
              </w:divBdr>
              <w:divsChild>
                <w:div w:id="971444197">
                  <w:marLeft w:val="0"/>
                  <w:marRight w:val="0"/>
                  <w:marTop w:val="0"/>
                  <w:marBottom w:val="0"/>
                  <w:divBdr>
                    <w:top w:val="none" w:sz="0" w:space="0" w:color="auto"/>
                    <w:left w:val="none" w:sz="0" w:space="0" w:color="auto"/>
                    <w:bottom w:val="none" w:sz="0" w:space="0" w:color="auto"/>
                    <w:right w:val="none" w:sz="0" w:space="0" w:color="auto"/>
                  </w:divBdr>
                  <w:divsChild>
                    <w:div w:id="96851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8320156">
      <w:bodyDiv w:val="1"/>
      <w:marLeft w:val="0"/>
      <w:marRight w:val="0"/>
      <w:marTop w:val="0"/>
      <w:marBottom w:val="0"/>
      <w:divBdr>
        <w:top w:val="none" w:sz="0" w:space="0" w:color="auto"/>
        <w:left w:val="none" w:sz="0" w:space="0" w:color="auto"/>
        <w:bottom w:val="none" w:sz="0" w:space="0" w:color="auto"/>
        <w:right w:val="none" w:sz="0" w:space="0" w:color="auto"/>
      </w:divBdr>
      <w:divsChild>
        <w:div w:id="888541158">
          <w:marLeft w:val="0"/>
          <w:marRight w:val="0"/>
          <w:marTop w:val="150"/>
          <w:marBottom w:val="0"/>
          <w:divBdr>
            <w:top w:val="none" w:sz="0" w:space="0" w:color="auto"/>
            <w:left w:val="none" w:sz="0" w:space="0" w:color="auto"/>
            <w:bottom w:val="none" w:sz="0" w:space="0" w:color="auto"/>
            <w:right w:val="none" w:sz="0" w:space="0" w:color="auto"/>
          </w:divBdr>
          <w:divsChild>
            <w:div w:id="706637012">
              <w:marLeft w:val="0"/>
              <w:marRight w:val="0"/>
              <w:marTop w:val="0"/>
              <w:marBottom w:val="0"/>
              <w:divBdr>
                <w:top w:val="none" w:sz="0" w:space="0" w:color="auto"/>
                <w:left w:val="none" w:sz="0" w:space="0" w:color="auto"/>
                <w:bottom w:val="none" w:sz="0" w:space="0" w:color="auto"/>
                <w:right w:val="none" w:sz="0" w:space="0" w:color="auto"/>
              </w:divBdr>
              <w:divsChild>
                <w:div w:id="21446394">
                  <w:marLeft w:val="0"/>
                  <w:marRight w:val="0"/>
                  <w:marTop w:val="0"/>
                  <w:marBottom w:val="0"/>
                  <w:divBdr>
                    <w:top w:val="none" w:sz="0" w:space="0" w:color="auto"/>
                    <w:left w:val="none" w:sz="0" w:space="0" w:color="auto"/>
                    <w:bottom w:val="none" w:sz="0" w:space="0" w:color="auto"/>
                    <w:right w:val="none" w:sz="0" w:space="0" w:color="auto"/>
                  </w:divBdr>
                  <w:divsChild>
                    <w:div w:id="99696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legislation.gov.uk/ukpga/1972/70/section/227" TargetMode="Externa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3" /><Relationship Type="http://schemas.openxmlformats.org/officeDocument/2006/relationships/hyperlink" Target="http://www.legislation.gov.uk/ukpga/1972/70/section/227" TargetMode="Externa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styles" Target="styles.xml" Id="rId2" /><Relationship Type="http://schemas.openxmlformats.org/officeDocument/2006/relationships/footer" Target="footer3.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header" Target="header3.xml" Id="rId15" /><Relationship Type="http://schemas.openxmlformats.org/officeDocument/2006/relationships/hyperlink" Target="http://www.legislation.gov.uk/ukpga/1972/70/section/227" TargetMode="External" Id="rId10" /><Relationship Type="http://schemas.openxmlformats.org/officeDocument/2006/relationships/webSettings" Target="webSettings.xml" Id="rId4" /><Relationship Type="http://schemas.openxmlformats.org/officeDocument/2006/relationships/hyperlink" Target="http://www.legislation.gov.uk/ukpga/1972/70/section/227" TargetMode="Externa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Sarah Mozer</dc:creator>
  <keywords/>
  <dc:description/>
  <lastModifiedBy>Sarah Knowles</lastModifiedBy>
  <revision>7</revision>
  <dcterms:created xsi:type="dcterms:W3CDTF">2018-04-26T10:39:00.0000000Z</dcterms:created>
  <dcterms:modified xsi:type="dcterms:W3CDTF">2025-07-07T15:25:46.5069440Z</dcterms:modified>
</coreProperties>
</file>